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01" w:rsidRDefault="00E92901">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18 декабря 2020 г. N 61590</w:t>
      </w:r>
    </w:p>
    <w:p w:rsidR="00E92901" w:rsidRDefault="00E92901">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ФЕДЕРАЛЬНАЯ СЛУЖБА ПО ЭКОЛОГИЧЕСКОМУ, ТЕХНОЛОГИЧЕСКОМУ И АТОМНОМУ НАДЗОРУ</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подпунктом "з"</w:t>
        </w:r>
      </w:hyperlink>
      <w:r>
        <w:rPr>
          <w:rFonts w:ascii="Times New Roman" w:hAnsi="Times New Roman"/>
          <w:sz w:val="24"/>
          <w:szCs w:val="24"/>
        </w:rPr>
        <w:t xml:space="preserve"> пункта 10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2018, N 10, ст. 1514), приказываю:</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Утвердить прилагаемую форму свидетельства о регистрации опасных производственных объектов в государственном реестре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Настоящий приказ вступает в силу с 1 января 2021 г. и действует до 1 января 2027 г.</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Руководитель</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А.В. АЛЕШИН</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Федеральной службы</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по экологическому, технологическому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атомному надзору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 разработаны в соответствии с Федеральным законом </w:t>
      </w:r>
      <w:hyperlink r:id="rId5" w:history="1">
        <w:r>
          <w:rPr>
            <w:rFonts w:ascii="Times New Roman" w:hAnsi="Times New Roman"/>
            <w:sz w:val="24"/>
            <w:szCs w:val="24"/>
            <w:u w:val="single"/>
          </w:rPr>
          <w:t>от 21 июля 1997 г. N 116-ФЗ</w:t>
        </w:r>
      </w:hyperlink>
      <w:r>
        <w:rPr>
          <w:rFonts w:ascii="Times New Roman" w:hAnsi="Times New Roman"/>
          <w:sz w:val="24"/>
          <w:szCs w:val="24"/>
        </w:rPr>
        <w:t xml:space="preserve">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 постановлениями Правительства Российской Федерации </w:t>
      </w:r>
      <w:hyperlink r:id="rId6" w:history="1">
        <w:r>
          <w:rPr>
            <w:rFonts w:ascii="Times New Roman" w:hAnsi="Times New Roman"/>
            <w:sz w:val="24"/>
            <w:szCs w:val="24"/>
            <w:u w:val="single"/>
          </w:rPr>
          <w:t>от 24 ноября 1998 г. N 1371</w:t>
        </w:r>
      </w:hyperlink>
      <w:r>
        <w:rPr>
          <w:rFonts w:ascii="Times New Roman" w:hAnsi="Times New Roman"/>
          <w:sz w:val="24"/>
          <w:szCs w:val="24"/>
        </w:rPr>
        <w:t xml:space="preserve"> "О регистрации объектов в государственном реестре опасных производственных объектов" (Собрание законодательства Российской Федерации, 1998, N 48, ст. 5938; 2018, N 10, ст. 1514) и </w:t>
      </w:r>
      <w:hyperlink r:id="rId7" w:history="1">
        <w:r>
          <w:rPr>
            <w:rFonts w:ascii="Times New Roman" w:hAnsi="Times New Roman"/>
            <w:sz w:val="24"/>
            <w:szCs w:val="24"/>
            <w:u w:val="single"/>
          </w:rPr>
          <w:t>от 30 июля 2004 г. N 401</w:t>
        </w:r>
      </w:hyperlink>
      <w:r>
        <w:rPr>
          <w:rFonts w:ascii="Times New Roman" w:hAnsi="Times New Roman"/>
          <w:sz w:val="24"/>
          <w:szCs w:val="24"/>
        </w:rPr>
        <w:t xml:space="preserve"> "О Федеральной службе по экологическому, технологическому и атомному надзору" (Собрание законодательства Российской Федерации, 2004, N 32, ст. 3348; 2020, N 27, ст. 4248).</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обязательны для выполнения всеми юридическими лицами, образованными в соответствии с законодательством Российской Федерации, индивидуальными предприниматели, осуществляющими (планирующими осуществлять) эксплуатацию опасных производственных объектов, принадлежащих им на праве собственности или ином законном основании (далее - эксплуатирующая организация).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w:t>
      </w:r>
      <w:hyperlink r:id="rId8" w:history="1">
        <w:r>
          <w:rPr>
            <w:rFonts w:ascii="Times New Roman" w:hAnsi="Times New Roman"/>
            <w:sz w:val="24"/>
            <w:szCs w:val="24"/>
            <w:u w:val="single"/>
          </w:rPr>
          <w:t>пункте 3</w:t>
        </w:r>
      </w:hyperlink>
      <w:r>
        <w:rPr>
          <w:rFonts w:ascii="Times New Roman" w:hAnsi="Times New Roman"/>
          <w:sz w:val="24"/>
          <w:szCs w:val="24"/>
        </w:rP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2018, N 10, ст. 1514) (далее - федеральные органы исполнительной власти, Правила регистрации соответственно), и Государственной корпорацией по атомной энергии "Росатом" (далее - Госкорпорация "Росатом"), осуществляющими регистрацию подведомственных опасных производственных объектов в государственном реестре и ведение отдельных ведомственных </w:t>
      </w:r>
      <w:r>
        <w:rPr>
          <w:rFonts w:ascii="Times New Roman" w:hAnsi="Times New Roman"/>
          <w:sz w:val="24"/>
          <w:szCs w:val="24"/>
        </w:rPr>
        <w:lastRenderedPageBreak/>
        <w:t>разделов государственного реестра в части подведомственных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Государственный реестр, представляющий собой единую систематизированную базу данных, включающую в соответствии с </w:t>
      </w:r>
      <w:hyperlink r:id="rId9" w:history="1">
        <w:r>
          <w:rPr>
            <w:rFonts w:ascii="Times New Roman" w:hAnsi="Times New Roman"/>
            <w:sz w:val="24"/>
            <w:szCs w:val="24"/>
            <w:u w:val="single"/>
          </w:rPr>
          <w:t>пунктом 8</w:t>
        </w:r>
      </w:hyperlink>
      <w:r>
        <w:rPr>
          <w:rFonts w:ascii="Times New Roman" w:hAnsi="Times New Roman"/>
          <w:sz w:val="24"/>
          <w:szCs w:val="24"/>
        </w:rPr>
        <w:t xml:space="preserve"> Правил регистрации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Ведение государственного реестра и его территориальных разделов осуществляет Ростехнадзор.</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Ведомственные разделы государственного реестра ведут федеральные органы исполнительной власти и Госкорпорация "Росатом", которым в установленном порядке предоставлено право регистрации подведомственных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Регистрация опасных производственных объектов в государственном реестре осуществляется с целью их учета и присвоения им класса опасности.</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Общие требования к идентификации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Требованиями.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указанными в </w:t>
      </w:r>
      <w:hyperlink r:id="rId10"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 позволяющие отнести такой объект к категории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проведении идентификации эксплуатирующая организация осуществляет анализ:</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проектной документации (документации) объекта, с учетом внесенных изменений (при их наличии);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обоснования безопасности опасного производственного объекта (в случае, если такое обоснование разработано);</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декларации промышленной безопасности (в случае ее разработки);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технологических регламентов (при наличии);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генерального плана расположения зданий и сооружений;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сведений о применяемых технологиях основных и вспомогательных производств;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спецификации установленного оборудования;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документации на технические устройства, применяемые на объекте;</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данных о количестве опасных веществ, которые одновременно находятся или могут находиться на объекте, а также на объектах, расположенных на расстоянии менее чем пятьсот </w:t>
      </w:r>
      <w:r>
        <w:rPr>
          <w:rFonts w:ascii="Times New Roman" w:hAnsi="Times New Roman"/>
          <w:sz w:val="24"/>
          <w:szCs w:val="24"/>
        </w:rPr>
        <w:lastRenderedPageBreak/>
        <w:t>метров от идентифицируемого объекта, независимо от того, эксплуатируются они одной организацией или разными организациями.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На основании данных, полученных в ходе идентификации объекта, а также проведенного анализа, указанного в пункте 8 настоящих Требований, эксплуатирующая организация формирует сведения, характеризующие опасный производственный объект.</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 проведении идентификации учитывается, что к опасным производственным объектам относятся предприятие или его цехи, участки, площадки, а также иные производственные объекты, указанные в </w:t>
      </w:r>
      <w:hyperlink r:id="rId11"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идентификации необходимо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 результатам идентификации эксплуатирующая организация в соответствии с признаками опасности, указанными в приложении N 1 к Требованиям, наиболее полно характеризующими деятельность, осуществляемую на объекте, присваивает опасному производственному объекту типовое наименование (именной код).</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Приведение в соответствие с приложением N 1 к Требованиям типового наименования (именного кода) зарегистрированного опасного производственного объекта, не соответствующего Требованиям, осуществляется при первом внесении изменений в сведения, содержащиеся в государственном реестре опасных производственных объектов в отношении указанного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Правильность проведенной идентификации, присвоения наименования и установления класса опасности опасному производственному объекту проверяется Ростехнадзором (федеральными органами исполнительной власти, Госкорпорацией "Росатом")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к регистрации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приложении N 1 к приказу Федеральной службы по экологическому, технологическому и атомному надзору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Для регистрации объекта в государственном реестре эксплуатирующая организация не позднее 10 рабочих дней со дня начала эксплуатации опасного производственного объекта </w:t>
      </w:r>
      <w:r>
        <w:rPr>
          <w:rFonts w:ascii="Times New Roman" w:hAnsi="Times New Roman"/>
          <w:sz w:val="24"/>
          <w:szCs w:val="24"/>
        </w:rPr>
        <w:lastRenderedPageBreak/>
        <w:t>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следующие документы, необходимые для формирования и ведения государственного реестра: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характеризующие каждый опасный производственный объект, заполненные на основании анализа документов, приведенных в пункте 8 Требований, результатов проведенной идентификации и иных документов, содержащие следующие данные:</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наименование и место нахождения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признаки опасности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класс опасности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классификация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виды деятельности, на осуществление которых требуется получение лицензии для эксплуатации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реквизиты опасного производственного объекта и регистрирующего органа;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наименование площадки, участка, цеха, здания, сооружения, входящих в состав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краткая характеристика опасности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наименование опасного вещества, его вид в соответствии с таблицами </w:t>
      </w:r>
      <w:hyperlink r:id="rId12" w:history="1">
        <w:r>
          <w:rPr>
            <w:rFonts w:ascii="Times New Roman" w:hAnsi="Times New Roman"/>
            <w:sz w:val="24"/>
            <w:szCs w:val="24"/>
            <w:u w:val="single"/>
          </w:rPr>
          <w:t>1</w:t>
        </w:r>
      </w:hyperlink>
      <w:r>
        <w:rPr>
          <w:rFonts w:ascii="Times New Roman" w:hAnsi="Times New Roman"/>
          <w:sz w:val="24"/>
          <w:szCs w:val="24"/>
        </w:rPr>
        <w:t xml:space="preserve"> и </w:t>
      </w:r>
      <w:hyperlink r:id="rId13" w:history="1">
        <w:r>
          <w:rPr>
            <w:rFonts w:ascii="Times New Roman" w:hAnsi="Times New Roman"/>
            <w:sz w:val="24"/>
            <w:szCs w:val="24"/>
            <w:u w:val="single"/>
          </w:rPr>
          <w:t>2</w:t>
        </w:r>
      </w:hyperlink>
      <w:r>
        <w:rPr>
          <w:rFonts w:ascii="Times New Roman" w:hAnsi="Times New Roman"/>
          <w:sz w:val="24"/>
          <w:szCs w:val="24"/>
        </w:rPr>
        <w:t xml:space="preserve"> приложения 2 к Федеральному закону "О промышленной безопасности опасных производственных объектов";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проектные (эксплуатационные) характеристики, дата изготовления и ввода в эксплуатацию технических устройств, зданий (сооружений);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числовые обозначения признаков опасности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представителем эксплуатирующей организации и заверенные печатью (при наличии), представляются в регистрирующий орган в двух экземплярах.</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w:t>
      </w:r>
      <w:r>
        <w:rPr>
          <w:rFonts w:ascii="Times New Roman" w:hAnsi="Times New Roman"/>
          <w:sz w:val="24"/>
          <w:szCs w:val="24"/>
        </w:rPr>
        <w:lastRenderedPageBreak/>
        <w:t xml:space="preserve">(земельных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4"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абзацами 1 и 2 подпункта 2 пункта 14 Требований,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 объекта на его эксплуатацию.</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документы, которые содержат обоснование безопасности опасного производственного объекта с указанием реквизитов положительного заключения экспертизы промышленной безопасности обоснования безопасности опасного производственного объекта (в случаях, установленных </w:t>
      </w:r>
      <w:hyperlink r:id="rId15" w:history="1">
        <w:r>
          <w:rPr>
            <w:rFonts w:ascii="Times New Roman" w:hAnsi="Times New Roman"/>
            <w:sz w:val="24"/>
            <w:szCs w:val="24"/>
            <w:u w:val="single"/>
          </w:rPr>
          <w:t>пунктом 4</w:t>
        </w:r>
      </w:hyperlink>
      <w:r>
        <w:rPr>
          <w:rFonts w:ascii="Times New Roman" w:hAnsi="Times New Roman"/>
          <w:sz w:val="24"/>
          <w:szCs w:val="24"/>
        </w:rPr>
        <w:t xml:space="preserve"> статьи 3 Федерального закона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копии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проектная документация опасного производственного объекта, разработанная до вступления в силу постановления Правительства Российской Федерации </w:t>
      </w:r>
      <w:hyperlink r:id="rId16" w:history="1">
        <w:r>
          <w:rPr>
            <w:rFonts w:ascii="Times New Roman" w:hAnsi="Times New Roman"/>
            <w:sz w:val="24"/>
            <w:szCs w:val="24"/>
            <w:u w:val="single"/>
          </w:rPr>
          <w:t>от 16 февраля 2008 г. N 87</w:t>
        </w:r>
      </w:hyperlink>
      <w:r>
        <w:rPr>
          <w:rFonts w:ascii="Times New Roman" w:hAnsi="Times New Roman"/>
          <w:sz w:val="24"/>
          <w:szCs w:val="24"/>
        </w:rPr>
        <w:t xml:space="preserve"> "О составе разделов проектной документации и требованиях к их содержанию" (Собрание законодательства Российской Федерации, 2008, N 8, ст. 744; 2020, N 18, ст. 2916),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подраздела "Технологические решения" </w:t>
      </w:r>
      <w:hyperlink r:id="rId17" w:history="1">
        <w:r>
          <w:rPr>
            <w:rFonts w:ascii="Times New Roman" w:hAnsi="Times New Roman"/>
            <w:sz w:val="24"/>
            <w:szCs w:val="24"/>
            <w:u w:val="single"/>
          </w:rPr>
          <w:t>Положением</w:t>
        </w:r>
      </w:hyperlink>
      <w:r>
        <w:rPr>
          <w:rFonts w:ascii="Times New Roman" w:hAnsi="Times New Roman"/>
          <w:sz w:val="24"/>
          <w:szCs w:val="24"/>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случае представления заявительных документов непосредственно в регистрирующий орган по принципу "одного окна" или почтовым отправлением эксплуатирующая организация представляет электронные образы (копии) документов, указанных в пункте 14 Требований, на съемном электронном носителе информации.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текстовых документов и чертежей электронных копий должно быть идентично бумажному оригиналу.</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При осуществлении регистрации опасного производственного объекта в государственном реестре регистрирующий орган в срок, не превышающий двадцать рабочих дней: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проверяет представленные в соответствии с пунктом 14 Требований документы на полноту </w:t>
      </w:r>
      <w:r>
        <w:rPr>
          <w:rFonts w:ascii="Times New Roman" w:hAnsi="Times New Roman"/>
          <w:sz w:val="24"/>
          <w:szCs w:val="24"/>
        </w:rPr>
        <w:lastRenderedPageBreak/>
        <w:t>и достоверность их заполнения, а также ведомственную принадлежность объекта регистрирующему органу;</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проверяет правильность идентификации, присвоения наименования, наличие признаков опасности опасного производственного объекта, а также соответствие класса его опасности требованиям, установленным приложениями </w:t>
      </w:r>
      <w:hyperlink r:id="rId18" w:history="1">
        <w:r>
          <w:rPr>
            <w:rFonts w:ascii="Times New Roman" w:hAnsi="Times New Roman"/>
            <w:sz w:val="24"/>
            <w:szCs w:val="24"/>
            <w:u w:val="single"/>
          </w:rPr>
          <w:t>1</w:t>
        </w:r>
      </w:hyperlink>
      <w:r>
        <w:rPr>
          <w:rFonts w:ascii="Times New Roman" w:hAnsi="Times New Roman"/>
          <w:sz w:val="24"/>
          <w:szCs w:val="24"/>
        </w:rPr>
        <w:t xml:space="preserve">, </w:t>
      </w:r>
      <w:hyperlink r:id="rId19" w:history="1">
        <w:r>
          <w:rPr>
            <w:rFonts w:ascii="Times New Roman" w:hAnsi="Times New Roman"/>
            <w:sz w:val="24"/>
            <w:szCs w:val="24"/>
            <w:u w:val="single"/>
          </w:rPr>
          <w:t>2</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 опасных производственных объектов" на основании представленных эксплуатирующей организацией документов, указанных в пункте 14 Требований;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первый экземпляр сведений, характеризующих опасный производственный объект.</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Регистрационный номер состоит из трех групп знаков, разделенных тире (дефисом), и имеет вид ХХХ-ХХХХХ-ХХХХ.</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первой группе знаков первый знак (индекс) идентифицирует регистрирующий орган в соответствии с перечнем регистрирующих органов, установленный </w:t>
      </w:r>
      <w:hyperlink r:id="rId20" w:history="1">
        <w:r>
          <w:rPr>
            <w:rFonts w:ascii="Times New Roman" w:hAnsi="Times New Roman"/>
            <w:sz w:val="24"/>
            <w:szCs w:val="24"/>
            <w:u w:val="single"/>
          </w:rPr>
          <w:t>пунктом 3</w:t>
        </w:r>
      </w:hyperlink>
      <w:r>
        <w:rPr>
          <w:rFonts w:ascii="Times New Roman" w:hAnsi="Times New Roman"/>
          <w:sz w:val="24"/>
          <w:szCs w:val="24"/>
        </w:rPr>
        <w:t xml:space="preserve"> Правил регистрации.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Регистрирующие органы, осуществляющие ведение соответствующих разделов государственного реестра, и их индексы в государственном реестре приведены в приложении N 2 к Требованиям.</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Два последних знака в первой группе идентифицируют территориальный орган регистрирующего органа в соответствии с нумерацией, установленной регистрирующим органом. 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технических устройств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w:t>
      </w:r>
      <w:r>
        <w:rPr>
          <w:rFonts w:ascii="Times New Roman" w:hAnsi="Times New Roman"/>
          <w:sz w:val="24"/>
          <w:szCs w:val="24"/>
        </w:rPr>
        <w:lastRenderedPageBreak/>
        <w:t>свидетельство о регистрации, остаются неизменными.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новой эксплуатирующей организации).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свидетельстве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Перечень объектов в свидетельстве о регистрации и его приложении приводится со сквозной нумерацией.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Регистрационные номера объектов являются уникальными, регистрационные номера исключенных опасных производственных объектов (ранее зарегистрированных) из государственного реестра или отправленных в специальный раздел государственного реестра не используются для вновь регистрируемых объектов в государственном реестре.</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восемь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пять рабочих дней с даты регистрации соответствующего заявления, выдает переоформленное свидетельство о регистрации.</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к формированию сведений и ведению государственного реестра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Основаниями для внесения изменений в сведения, содержащиеся в государственном реестре, являются изменения: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характеристик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внесение изменений (в том числе в параметры, количество и место эксплуатации) или исключение из него предприятий или их цехов, участков, площадок, наружных установок, зданий и сооружений, технических устройств, эксплуатация которых обуславливает признак опасности в соответствии с приложениями </w:t>
      </w:r>
      <w:hyperlink r:id="rId21" w:history="1">
        <w:r>
          <w:rPr>
            <w:rFonts w:ascii="Times New Roman" w:hAnsi="Times New Roman"/>
            <w:sz w:val="24"/>
            <w:szCs w:val="24"/>
            <w:u w:val="single"/>
          </w:rPr>
          <w:t>1</w:t>
        </w:r>
      </w:hyperlink>
      <w:r>
        <w:rPr>
          <w:rFonts w:ascii="Times New Roman" w:hAnsi="Times New Roman"/>
          <w:sz w:val="24"/>
          <w:szCs w:val="24"/>
        </w:rPr>
        <w:t xml:space="preserve"> и </w:t>
      </w:r>
      <w:hyperlink r:id="rId22" w:history="1">
        <w:r>
          <w:rPr>
            <w:rFonts w:ascii="Times New Roman" w:hAnsi="Times New Roman"/>
            <w:sz w:val="24"/>
            <w:szCs w:val="24"/>
            <w:u w:val="single"/>
          </w:rPr>
          <w:t>2</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внесение изменений состава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внесение изменений состава технических устройств (замена оборудования или реконструкция, модернизация, исключение, использование на опасном производственном объекте новых (дополнительных) технических устройств, эксплуатация которых обуславливает признаки опасности, перечисленные в </w:t>
      </w:r>
      <w:hyperlink r:id="rId23"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изменение технологического процесса;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изменение признаков или класса опасности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изменение полного, типового наименования (именного кода)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связанные с исключением опасного производственного объекта в связи со сменой эксплуатирующей организации;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адреса места нахождения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сведений об эксплуатирующей организации, собственнике опасного производственного объекта.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Внесение в государственный реестр изменений, указанных в подпунктах 1, 2 пункта 27 Требований, осуществляется в срок, не превышающий двадцать рабочих дней с даты регистрации заявления о внесении изменений.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Внесение в государственный реестр изменений в сведения о полном, сокращенном (при наличии) наименовании юридического лица, организационно-правовой форме или фамилии, имени, отчестве (при наличии) индивидуального предпринимателя, данных документа удостоверяющего личность индивидуального предпринимателя, идентификационного номера налогоплательщика (ИНН), основного государственного регистрационного номера юридического лица (ОГРН), основного государственного регистрационного номера индивидуального предпринимателя (ОГРНИП), указанных эксплуатирующей организацией в заявлении о регистрации опасного производственного объекта в государственном реестре опасных производственных объектов осуществляется в срок, не превышающий пять рабочих дней с даты регистрации заявления о внесении изменений.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Внесение в государственный реестр изменений, указанных в подпунктах 3, 4 пункта 27 Требований (за исключением случая, указанного в предыдущем абзаце), осуществляется в срок, не превышающий десять рабочих дней с даты регистрации заявления о внесении изменений.</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Регистрационные номера новых опасных производственных объектов одной эксплуатирующей организации в государственном реестре присваиваются с учетом ранее зарегистрированных опасных производственных объектов эксплуатирующей организации.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w:t>
      </w:r>
      <w:hyperlink r:id="rId24"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 а также изменения критериев отнесения объектов к категории опасных производственных объектов или требований к идентификации опасного производственного объекта эксплуатирующая организация представляет в регистрирующий орган заявление с указанием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ликвидацию объекта или вывод его из эксплуатации (в случае консервации опасного производственного объекта на срок более одного года);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утрату объектом признаков опасности, указанных в </w:t>
      </w:r>
      <w:hyperlink r:id="rId25"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представляются копии документов, подтверждающие отсутствие у такого объекта иных признаков опасности, указанных в </w:t>
      </w:r>
      <w:hyperlink r:id="rId26" w:history="1">
        <w:r>
          <w:rPr>
            <w:rFonts w:ascii="Times New Roman" w:hAnsi="Times New Roman"/>
            <w:sz w:val="24"/>
            <w:szCs w:val="24"/>
            <w:u w:val="single"/>
          </w:rPr>
          <w:t>приложении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зарегистрированного опасного производственного объекта отсутствуют признаки опасности, установленные </w:t>
      </w:r>
      <w:hyperlink r:id="rId27" w:history="1">
        <w:r>
          <w:rPr>
            <w:rFonts w:ascii="Times New Roman" w:hAnsi="Times New Roman"/>
            <w:sz w:val="24"/>
            <w:szCs w:val="24"/>
            <w:u w:val="single"/>
          </w:rPr>
          <w:t>приложением 1</w:t>
        </w:r>
      </w:hyperlink>
      <w:r>
        <w:rPr>
          <w:rFonts w:ascii="Times New Roman" w:hAnsi="Times New Roman"/>
          <w:sz w:val="24"/>
          <w:szCs w:val="24"/>
        </w:rPr>
        <w:t xml:space="preserve"> к Федеральному закону "О промышленной безопасности опасных производственных объектов", а также эксплуатирующая организация такого объекта согласно сведениям, полученным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Регистрирующие органы при ведении государственного реестра: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руководствуются едиными методологическими и программно-технологическими принципами;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осуществляют актуализацию информации, содержащейся в ведомственных разделах государственного реестра;</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обеспечивают сохранность информации, содержащейся в государственном реестре;</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Требованиям к регистрации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 и ведению</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государственного реестра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Федеральной</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службы по экологическому,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технологическому и атомному надзору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ТИПОВЫЕ НАИМЕНОВАНИЯ (ИМЕННЫЕ КОДЫ)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91"/>
        <w:gridCol w:w="2461"/>
        <w:gridCol w:w="1943"/>
        <w:gridCol w:w="3404"/>
      </w:tblGrid>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Типовое наименование объекта (именной код объекта)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Признаки опасности (признаки опасности учитываются при их наличии)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Границы объекта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Особенности идентификации</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Опасные производственные объекты угольной, сланцевой и торфяной промышленности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Шахта угольная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2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горного,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°С, иных жидкостей при температуре, превышающей температуру их кипения при избыточном давлении 0,07 МПа, стационарных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Шахта сланцевая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Гидрошахта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шахтостроительный (специализированный)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Разрез угольный</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w:t>
            </w:r>
            <w:r>
              <w:rPr>
                <w:rFonts w:ascii="Times New Roman" w:hAnsi="Times New Roman"/>
                <w:sz w:val="24"/>
                <w:szCs w:val="24"/>
              </w:rPr>
              <w:lastRenderedPageBreak/>
              <w:t>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w:t>
            </w:r>
            <w:r>
              <w:rPr>
                <w:rFonts w:ascii="Times New Roman" w:hAnsi="Times New Roman"/>
                <w:sz w:val="24"/>
                <w:szCs w:val="24"/>
              </w:rPr>
              <w:lastRenderedPageBreak/>
              <w:t>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Разрез сланцевый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Фабрика (площадка, цех, участок) брикетирования угля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2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пара, газа (в газообразном, сжиженном состоянии);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воды при температуре нагрева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w:t>
            </w:r>
            <w:r>
              <w:rPr>
                <w:rFonts w:ascii="Times New Roman" w:hAnsi="Times New Roman"/>
                <w:sz w:val="24"/>
                <w:szCs w:val="24"/>
              </w:rPr>
              <w:lastRenderedPageBreak/>
              <w:t>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w:t>
            </w:r>
            <w:r>
              <w:rPr>
                <w:rFonts w:ascii="Times New Roman" w:hAnsi="Times New Roman"/>
                <w:sz w:val="24"/>
                <w:szCs w:val="24"/>
              </w:rPr>
              <w:lastRenderedPageBreak/>
              <w:t>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работ по обогащению полезных ископаемых, использования опасных веществ, оборудования, работающего под избыточным давлением более 0,07 МПа: пара, газа (в газообразном, сжиженном состоянии), воды при температуре нагрева более 115 °С, иных жидкостей при температуре, превышающей температуру их кипения при избыточном давлении 0,07 МПа, стационарных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объекты, на которых используются основные процессы обогащения с технологиями, основанными на различии физикохимических свойств, разделяемых компонентов, среды, в которой осуществляется обогащение: обогащение в тяжелых средах, в потоке воздуха, в центробежном, электрическом, магнитном поле, в химических реакторах.</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(площадка, цех, участок) обогащения угля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(площадка, цех, участок) обогащения сланца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Хвостохранилище (шламохранилище)</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Хвостохранилище (шламохранилище)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Опасные производственные объекты горнорудной и нерудной промышленности</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 Опасные производственные объекты добычи и обогащения цветных металлов и золота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rPr>
                <w:rFonts w:ascii="Times New Roman" w:hAnsi="Times New Roman"/>
                <w:sz w:val="24"/>
                <w:szCs w:val="24"/>
              </w:rP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горных работ и использования взрывчатых веществ на местах производства взрывных работ, а также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Объекты общепромышленного назначения в границах земельного отвода </w:t>
            </w:r>
            <w:r>
              <w:rPr>
                <w:rFonts w:ascii="Times New Roman" w:hAnsi="Times New Roman"/>
                <w:sz w:val="24"/>
                <w:szCs w:val="24"/>
              </w:rPr>
              <w:lastRenderedPageBreak/>
              <w:t>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(полигон) старательской добычи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горного капитального строительства (специализированный)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Карьер</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Фабрика (участок, цех) обогатительная цветных металлов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w:t>
            </w:r>
            <w:r>
              <w:rPr>
                <w:rFonts w:ascii="Times New Roman" w:hAnsi="Times New Roman"/>
                <w:sz w:val="24"/>
                <w:szCs w:val="24"/>
              </w:rPr>
              <w:lastRenderedPageBreak/>
              <w:t>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rPr>
                <w:rFonts w:ascii="Times New Roman" w:hAnsi="Times New Roman"/>
                <w:sz w:val="24"/>
                <w:szCs w:val="24"/>
              </w:rPr>
              <w:lastRenderedPageBreak/>
              <w:t>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работ по обогащению, а также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(участок, цех) извлечения золота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(участок) производства глинозема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(участок, цех) дробильно-сортировочная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(комплекс) дробильно-сортировочная для закладки выработанного пространства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Хвостохранилище (шламохранилище)</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Хвостохранилище (шламохранилище)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w:t>
            </w:r>
            <w:r>
              <w:rPr>
                <w:rFonts w:ascii="Times New Roman" w:hAnsi="Times New Roman"/>
                <w:sz w:val="24"/>
                <w:szCs w:val="24"/>
              </w:rPr>
              <w:lastRenderedPageBreak/>
              <w:t>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работ использования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(площадка) шлакоотвала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горных работ и использования взрывчатых материалов на местах производства взрывных работ.</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(площадка) кучного выщелачивания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w:t>
            </w:r>
            <w:r>
              <w:rPr>
                <w:rFonts w:ascii="Times New Roman" w:hAnsi="Times New Roman"/>
                <w:sz w:val="24"/>
                <w:szCs w:val="24"/>
              </w:rPr>
              <w:lastRenderedPageBreak/>
              <w:t>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горных работ, работ по обогащению полезных ископаемых, а также использования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 Опасные производственные объекты добычи и обогащения рудного сырья черных металлов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 с подземным способом разработки</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 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w:t>
            </w:r>
            <w:r>
              <w:rPr>
                <w:rFonts w:ascii="Times New Roman" w:hAnsi="Times New Roman"/>
                <w:sz w:val="24"/>
                <w:szCs w:val="24"/>
              </w:rPr>
              <w:lastRenderedPageBreak/>
              <w:t>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w:t>
            </w:r>
            <w:r>
              <w:rPr>
                <w:rFonts w:ascii="Times New Roman" w:hAnsi="Times New Roman"/>
                <w:sz w:val="24"/>
                <w:szCs w:val="24"/>
              </w:rP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горных работ и использования взрывчатых материалов на местах производства взрывных работ.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 с открытым способом разработки (карьер)</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горного капитального строительства (специализированный)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Фабрика (участок, цех) агломерационная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w:t>
            </w:r>
            <w:r>
              <w:rPr>
                <w:rFonts w:ascii="Times New Roman" w:hAnsi="Times New Roman"/>
                <w:sz w:val="24"/>
                <w:szCs w:val="24"/>
              </w:rPr>
              <w:lastRenderedPageBreak/>
              <w:t>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w:t>
            </w:r>
            <w:r>
              <w:rPr>
                <w:rFonts w:ascii="Times New Roman" w:hAnsi="Times New Roman"/>
                <w:sz w:val="24"/>
                <w:szCs w:val="24"/>
              </w:rPr>
              <w:lastRenderedPageBreak/>
              <w:t>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работ по обогащению.</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(участок, цех) обогащения рудного сырья черных металлов</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(участок, цех) окомкования концентрата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(участок, цех) дробильно-сортировочная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(комплекс) дробильно-сортировочная для закладки выработанного пространства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Хвостохранилище (шламохранилище)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горного или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Опасные производственные объекты добычи и обогащения сырья горно-химической промышленности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 с подземным способом разработки</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3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rPr>
                <w:rFonts w:ascii="Times New Roman" w:hAnsi="Times New Roman"/>
                <w:sz w:val="24"/>
                <w:szCs w:val="24"/>
              </w:rP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Границы горного отвода </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горных работ и использования взрывчатых материалов на местах производства взрывных работ.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 с открытым способом разработки (карьер)</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горного капитального строительства (специализированный)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(участок) солепромысла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w:t>
            </w:r>
            <w:r>
              <w:rPr>
                <w:rFonts w:ascii="Times New Roman" w:hAnsi="Times New Roman"/>
                <w:sz w:val="24"/>
                <w:szCs w:val="24"/>
              </w:rPr>
              <w:lastRenderedPageBreak/>
              <w:t>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горных работ и работ по обогащению.</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Фабрика (участок, цех) обогащения горнохимического сырья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w:t>
            </w:r>
            <w:r>
              <w:rPr>
                <w:rFonts w:ascii="Times New Roman" w:hAnsi="Times New Roman"/>
                <w:sz w:val="24"/>
                <w:szCs w:val="24"/>
              </w:rPr>
              <w:lastRenderedPageBreak/>
              <w:t>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 Идентифицируются по признаку ведения работ по обогащению полезных ископаемых, а также использования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(участок, цех) дробильно-сортировочная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Фабрика (комплекс) дробильно-сортировочная для закладки выработанного пространства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Хвостохранилище </w:t>
            </w:r>
            <w:r>
              <w:rPr>
                <w:rFonts w:ascii="Times New Roman" w:hAnsi="Times New Roman"/>
                <w:sz w:val="24"/>
                <w:szCs w:val="24"/>
              </w:rPr>
              <w:lastRenderedPageBreak/>
              <w:t>(шламохранилище)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2.1 - получение, </w:t>
            </w:r>
            <w:r>
              <w:rPr>
                <w:rFonts w:ascii="Times New Roman" w:hAnsi="Times New Roman"/>
                <w:sz w:val="24"/>
                <w:szCs w:val="24"/>
              </w:rPr>
              <w:lastRenderedPageBreak/>
              <w:t xml:space="preserve">использование, переработка, образование, хранение, транспортирование, уничтожение опасных веществ в количествах, указанных в </w:t>
            </w:r>
            <w:hyperlink r:id="rId4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w:t>
            </w:r>
            <w:r>
              <w:rPr>
                <w:rFonts w:ascii="Times New Roman" w:hAnsi="Times New Roman"/>
                <w:sz w:val="24"/>
                <w:szCs w:val="24"/>
              </w:rPr>
              <w:lastRenderedPageBreak/>
              <w:t>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осуществляемых открытым способом без применения взрывных работ), работ по обогащению полезных ископаемых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Границы </w:t>
            </w:r>
            <w:r>
              <w:rPr>
                <w:rFonts w:ascii="Times New Roman" w:hAnsi="Times New Roman"/>
                <w:sz w:val="24"/>
                <w:szCs w:val="24"/>
              </w:rPr>
              <w:lastRenderedPageBreak/>
              <w:t>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Идентифицируются по признаку </w:t>
            </w:r>
            <w:r>
              <w:rPr>
                <w:rFonts w:ascii="Times New Roman" w:hAnsi="Times New Roman"/>
                <w:sz w:val="24"/>
                <w:szCs w:val="24"/>
              </w:rPr>
              <w:lastRenderedPageBreak/>
              <w:t>использования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2.4. Опасные производственные объекты добычи и переработки сырья строительных материалов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Рудник</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w:t>
            </w:r>
            <w:r>
              <w:rPr>
                <w:rFonts w:ascii="Times New Roman" w:hAnsi="Times New Roman"/>
                <w:sz w:val="24"/>
                <w:szCs w:val="24"/>
              </w:rPr>
              <w:lastRenderedPageBreak/>
              <w:t xml:space="preserve">указанных в </w:t>
            </w:r>
            <w:hyperlink r:id="rId4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w:t>
            </w:r>
            <w:r>
              <w:rPr>
                <w:rFonts w:ascii="Times New Roman" w:hAnsi="Times New Roman"/>
                <w:sz w:val="24"/>
                <w:szCs w:val="24"/>
              </w:rPr>
              <w:lastRenderedPageBreak/>
              <w:t>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 </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Идентифицируются по признаку ведения горных работ, работ по обогащению и использования взрывчатых материалов на местах производства взрывных работ. Объекты общепромышленного </w:t>
            </w:r>
            <w:r>
              <w:rPr>
                <w:rFonts w:ascii="Times New Roman" w:hAnsi="Times New Roman"/>
                <w:sz w:val="24"/>
                <w:szCs w:val="24"/>
              </w:rPr>
              <w:lastRenderedPageBreak/>
              <w:t>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Карьер</w:t>
            </w: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Участок добычи строительного сырья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w:t>
            </w:r>
            <w:r>
              <w:rPr>
                <w:rFonts w:ascii="Times New Roman" w:hAnsi="Times New Roman"/>
                <w:sz w:val="24"/>
                <w:szCs w:val="24"/>
              </w:rPr>
              <w:lastRenderedPageBreak/>
              <w:t>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w:t>
            </w:r>
            <w:r>
              <w:rPr>
                <w:rFonts w:ascii="Times New Roman" w:hAnsi="Times New Roman"/>
                <w:sz w:val="24"/>
                <w:szCs w:val="24"/>
              </w:rPr>
              <w:lastRenderedPageBreak/>
              <w:t>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горных работ, работ по обогащению и использования взрывчатых материалов на местах производства взрывных работ. Объекты общепромышленного назначения в границах земельного отвода идентифицируются отдельно.</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"Участок добычи строительного сырья" указывается наименование добываемого сырья.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подготовки строительного сырья</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(участок, цех) дробильно-сортировочная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rPr>
                <w:rFonts w:ascii="Times New Roman" w:hAnsi="Times New Roman"/>
                <w:sz w:val="24"/>
                <w:szCs w:val="24"/>
              </w:rPr>
              <w:lastRenderedPageBreak/>
              <w:t>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работ по обогащению.</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Опасные производственные объекты строительства подземных гидротехнических, транспортных и специальных сооружений</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гидротехнического строительства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w:t>
            </w:r>
            <w:r>
              <w:rPr>
                <w:rFonts w:ascii="Times New Roman" w:hAnsi="Times New Roman"/>
                <w:sz w:val="24"/>
                <w:szCs w:val="24"/>
              </w:rPr>
              <w:lastRenderedPageBreak/>
              <w:t>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w:t>
            </w:r>
            <w:r>
              <w:rPr>
                <w:rFonts w:ascii="Times New Roman" w:hAnsi="Times New Roman"/>
                <w:sz w:val="24"/>
                <w:szCs w:val="24"/>
              </w:rPr>
              <w:lastRenderedPageBreak/>
              <w:t>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горных работ и использования взрывчатых материалов на местах производства взрывных работ.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общепромышленного назначения в границах земельного отвода идентифицируются отдельно.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транспортного строительства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специального строительства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2.6. Опасные производственные объекты, размещенные в естественных подземных полостях или отработанных горных выработках</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Название объекта, размещенного в отработанной горной выработке</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w:t>
            </w:r>
            <w:r>
              <w:rPr>
                <w:rFonts w:ascii="Times New Roman" w:hAnsi="Times New Roman"/>
                <w:sz w:val="24"/>
                <w:szCs w:val="24"/>
              </w:rPr>
              <w:lastRenderedPageBreak/>
              <w:t>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ведения работ в подземных условиях.</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Название объекта, размещенного в естественной подземной полости</w:t>
            </w: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 Опасные производственные объекты, на которых хранятся, получаются, используются и транспортируются взрывчатые вещества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взрывчатых материалов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w:t>
            </w:r>
            <w:r>
              <w:rPr>
                <w:rFonts w:ascii="Times New Roman" w:hAnsi="Times New Roman"/>
                <w:sz w:val="24"/>
                <w:szCs w:val="24"/>
              </w:rPr>
              <w:lastRenderedPageBreak/>
              <w:t>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w:t>
            </w:r>
            <w:r>
              <w:rPr>
                <w:rFonts w:ascii="Times New Roman" w:hAnsi="Times New Roman"/>
                <w:sz w:val="24"/>
                <w:szCs w:val="24"/>
              </w:rPr>
              <w:lastRenderedPageBreak/>
              <w:t>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согласно проектной документации</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хранения, транспортирования взрывчатых веществ и материалов.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опасного вещества следует исходить из проектной (в случае уменьшения количества хранящихся взрывчатых материалов паспортной) вместимости склада.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Склады взрывчатых материалов, находящихся в подземных горных выработках рудников (шахт) идентифицируются в их составе.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Передвижные склады идентифицируются как опасный производственный объект в случае их стационарного размещения в соответствии с </w:t>
            </w:r>
            <w:r>
              <w:rPr>
                <w:rFonts w:ascii="Times New Roman" w:hAnsi="Times New Roman"/>
                <w:sz w:val="24"/>
                <w:szCs w:val="24"/>
              </w:rPr>
              <w:lastRenderedPageBreak/>
              <w:t>требованиями, установленными федеральными нормами и правилами в области промышленной безопасности.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Передвижной склад взрывчатых материалов</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участок, пункт изготовления (подготовки) взрывчатых материалов</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w:t>
            </w:r>
            <w:r>
              <w:rPr>
                <w:rFonts w:ascii="Times New Roman" w:hAnsi="Times New Roman"/>
                <w:sz w:val="24"/>
                <w:szCs w:val="24"/>
              </w:rPr>
              <w:lastRenderedPageBreak/>
              <w:t>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согласно проектной документации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использования, переработки, образования, хранения, транспортирования и уничтожения взрывчатых материалов в количествах согласно проектной документации.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Стационарные пункты производства (подготовки) взрывчатых материалов, находящиеся в границах горного отвода карьера (разреза), участка горного капитального строительства, в подземных выработках рудника (шахты), а также на территории склада взрывчатых материалов идентифицируются в их составе.</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погрузки- разгрузки взрывчатых материалов</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w:t>
            </w:r>
            <w:r>
              <w:rPr>
                <w:rFonts w:ascii="Times New Roman" w:hAnsi="Times New Roman"/>
                <w:sz w:val="24"/>
                <w:szCs w:val="24"/>
              </w:rPr>
              <w:lastRenderedPageBreak/>
              <w:t>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согласно проектной документации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погрузки и выгрузки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материалов, в границах горного отвода объекта ведения горных работ (карьера, рудника или шахты), идентифицируется в их составе.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необходимости определения количества опасного вещества следует </w:t>
            </w:r>
            <w:r>
              <w:rPr>
                <w:rFonts w:ascii="Times New Roman" w:hAnsi="Times New Roman"/>
                <w:sz w:val="24"/>
                <w:szCs w:val="24"/>
              </w:rPr>
              <w:lastRenderedPageBreak/>
              <w:t>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Полигон, испытательная площадка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rPr>
                <w:rFonts w:ascii="Times New Roman" w:hAnsi="Times New Roman"/>
                <w:sz w:val="24"/>
                <w:szCs w:val="24"/>
              </w:rP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согласно проектной документации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использования, уничтожения и транспортирования взрывчатых материалов. Полигоны для испытаний и уничтожения взрывчатых материалов при складах взрывчатых материалов и при стационарных пунктах производства (подготовки) взрывчатых веществ </w:t>
            </w:r>
            <w:r>
              <w:rPr>
                <w:rFonts w:ascii="Times New Roman" w:hAnsi="Times New Roman"/>
                <w:sz w:val="24"/>
                <w:szCs w:val="24"/>
              </w:rPr>
              <w:lastRenderedPageBreak/>
              <w:t>идентифицируются в их составе.</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 Опасные производственные объекты нефтегазодобывающего комплекса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ведения буровых работ</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4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w:t>
            </w:r>
            <w:r>
              <w:rPr>
                <w:rFonts w:ascii="Times New Roman" w:hAnsi="Times New Roman"/>
                <w:sz w:val="24"/>
                <w:szCs w:val="24"/>
              </w:rPr>
              <w:lastRenderedPageBreak/>
              <w:t>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и получения опасных веществ, использования оборудования, работающего под давлением более 0,07 МПа или при температуре нагрева воды более 115 °С, и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входят все буровые установки подразделений организации, осуществляющей ведение буровых работ.</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Фонд скважин</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w:t>
            </w:r>
            <w:r>
              <w:rPr>
                <w:rFonts w:ascii="Times New Roman" w:hAnsi="Times New Roman"/>
                <w:sz w:val="24"/>
                <w:szCs w:val="24"/>
              </w:rPr>
              <w:lastRenderedPageBreak/>
              <w:t xml:space="preserve">уничтожение опасных веществ в количествах, указанных в </w:t>
            </w:r>
            <w:hyperlink r:id="rId5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w:t>
            </w:r>
            <w:r>
              <w:rPr>
                <w:rFonts w:ascii="Times New Roman" w:hAnsi="Times New Roman"/>
                <w:sz w:val="24"/>
                <w:szCs w:val="24"/>
              </w:rPr>
              <w:lastRenderedPageBreak/>
              <w:t>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горного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Идентифицируются по признаку использования и получения опасных веществ, использования оборудования, работающего под давлением </w:t>
            </w:r>
            <w:r>
              <w:rPr>
                <w:rFonts w:ascii="Times New Roman" w:hAnsi="Times New Roman"/>
                <w:sz w:val="24"/>
                <w:szCs w:val="24"/>
              </w:rPr>
              <w:lastRenderedPageBreak/>
              <w:t>более 0,07 МПа или при температуре нагрева воды более 115 °С, и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входят скважины всех категорий (пробуренные) и находящиеся в консервации, замерные устройства, блок распределения воды, блок закачки химических реагентов, контрольно-измерительные приборы и автоматика, расположенные на территории месторождения (участка, площадки), установки для освоения, ремонта, обслуживания скважин.</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Участок предварительной подготовки нефти</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укачанных в </w:t>
            </w:r>
            <w:hyperlink r:id="rId5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w:t>
            </w:r>
            <w:r>
              <w:rPr>
                <w:rFonts w:ascii="Times New Roman" w:hAnsi="Times New Roman"/>
                <w:sz w:val="24"/>
                <w:szCs w:val="24"/>
              </w:rPr>
              <w:lastRenderedPageBreak/>
              <w:t>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использования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опасного вещества следует исходить из фактической производительности.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"Площадка насосной станции" входят кустовые насосные станции, блочные кустовые насосные станции, на которых создается давление закачки воды в скважины, и дожимные насосные станции перекачки нефти.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насосной станции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Пункт подготовки и сбора нефти</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Парк резервуарный (промысловый)</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w:t>
            </w:r>
            <w:r>
              <w:rPr>
                <w:rFonts w:ascii="Times New Roman" w:hAnsi="Times New Roman"/>
                <w:sz w:val="24"/>
                <w:szCs w:val="24"/>
              </w:rPr>
              <w:lastRenderedPageBreak/>
              <w:t xml:space="preserve">переработка, образование, хранение, транспортирование, уничтожение опасных веществ в количествах, указанных в </w:t>
            </w:r>
            <w:hyperlink r:id="rId5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хранения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определении количества опасного вещества следует исходить из проектной емкости парка.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промысловой компрессорной станции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w:t>
            </w:r>
            <w:r>
              <w:rPr>
                <w:rFonts w:ascii="Times New Roman" w:hAnsi="Times New Roman"/>
                <w:sz w:val="24"/>
                <w:szCs w:val="24"/>
              </w:rPr>
              <w:lastRenderedPageBreak/>
              <w:t>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w:t>
            </w:r>
            <w:r>
              <w:rPr>
                <w:rFonts w:ascii="Times New Roman" w:hAnsi="Times New Roman"/>
                <w:sz w:val="24"/>
                <w:szCs w:val="24"/>
              </w:rPr>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опасного вещества следует исходить из проектной емкости парка.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Участок комплексной подготовки газа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использования, хранения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опасного вещества следует исходить из проектной емкости парка.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(цех, установка) газоперерабатывающего завода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w:t>
            </w:r>
            <w:r>
              <w:rPr>
                <w:rFonts w:ascii="Times New Roman" w:hAnsi="Times New Roman"/>
                <w:sz w:val="24"/>
                <w:szCs w:val="24"/>
              </w:rPr>
              <w:lastRenderedPageBreak/>
              <w:t xml:space="preserve">уничтожение опасных веществ в количествах, указанных в </w:t>
            </w:r>
            <w:hyperlink r:id="rId5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w:t>
            </w:r>
            <w:r>
              <w:rPr>
                <w:rFonts w:ascii="Times New Roman" w:hAnsi="Times New Roman"/>
                <w:sz w:val="24"/>
                <w:szCs w:val="24"/>
              </w:rPr>
              <w:lastRenderedPageBreak/>
              <w:t>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использования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определении количества </w:t>
            </w:r>
            <w:r>
              <w:rPr>
                <w:rFonts w:ascii="Times New Roman" w:hAnsi="Times New Roman"/>
                <w:sz w:val="24"/>
                <w:szCs w:val="24"/>
              </w:rPr>
              <w:lastRenderedPageBreak/>
              <w:t>опасных веществ следует исходить из проектной производительности завода.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полном наименовании объекта указывается название площадки, цеха, участка завода.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Система промысловых (межпромысловых) трубопроводов месторождения (участка, площадки)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w:t>
            </w:r>
            <w:r>
              <w:rPr>
                <w:rFonts w:ascii="Times New Roman" w:hAnsi="Times New Roman"/>
                <w:sz w:val="24"/>
                <w:szCs w:val="24"/>
              </w:rPr>
              <w:lastRenderedPageBreak/>
              <w:t>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Платформа стационарная (морская)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w:t>
            </w:r>
            <w:r>
              <w:rPr>
                <w:rFonts w:ascii="Times New Roman" w:hAnsi="Times New Roman"/>
                <w:sz w:val="24"/>
                <w:szCs w:val="24"/>
              </w:rPr>
              <w:lastRenderedPageBreak/>
              <w:t>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платформы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использования, применения, хранения и транспортирования опасных веществ, применения взрывчатых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проектной производительности.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буровой установки (плавучая, включая буровые суда)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w:t>
            </w:r>
            <w:r>
              <w:rPr>
                <w:rFonts w:ascii="Times New Roman" w:hAnsi="Times New Roman"/>
                <w:sz w:val="24"/>
                <w:szCs w:val="24"/>
              </w:rPr>
              <w:lastRenderedPageBreak/>
              <w:t>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w:t>
            </w:r>
            <w:r>
              <w:rPr>
                <w:rFonts w:ascii="Times New Roman" w:hAnsi="Times New Roman"/>
                <w:sz w:val="24"/>
                <w:szCs w:val="24"/>
              </w:rPr>
              <w:lastRenderedPageBreak/>
              <w:t>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буровой платформы, бурового судна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использования и хранения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морского нефтеналивного комплекса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5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w:t>
            </w:r>
            <w:r>
              <w:rPr>
                <w:rFonts w:ascii="Times New Roman" w:hAnsi="Times New Roman"/>
                <w:sz w:val="24"/>
                <w:szCs w:val="24"/>
              </w:rPr>
              <w:lastRenderedPageBreak/>
              <w:t>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комплекса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и хранения опасного вещества.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входит площадка нефтехранилища, сливоналивные устройства с подводящими трубопроводами.</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Опасные производственные объекты магистрального трубопроводного транспорта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магистрального газопровода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w:t>
            </w:r>
            <w:r>
              <w:rPr>
                <w:rFonts w:ascii="Times New Roman" w:hAnsi="Times New Roman"/>
                <w:sz w:val="24"/>
                <w:szCs w:val="24"/>
              </w:rPr>
              <w:lastRenderedPageBreak/>
              <w:t>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w:t>
            </w:r>
            <w:r>
              <w:rPr>
                <w:rFonts w:ascii="Times New Roman" w:hAnsi="Times New Roman"/>
                <w:sz w:val="24"/>
                <w:szCs w:val="24"/>
              </w:rPr>
              <w:lastRenderedPageBreak/>
              <w:t>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наименованиях объектов указывается наименование структурного подразделения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компрессорной станции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Автомобильная газонаполнительная компрессорная станция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Станция газораспределительная</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Участок магистрального продуктопровода, нефтепровода, аммиакопровода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наименованиях объектов указывается наименование структурного подразделения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Парк резервуарный магистрального </w:t>
            </w:r>
            <w:r>
              <w:rPr>
                <w:rFonts w:ascii="Times New Roman" w:hAnsi="Times New Roman"/>
                <w:sz w:val="24"/>
                <w:szCs w:val="24"/>
              </w:rPr>
              <w:lastRenderedPageBreak/>
              <w:t>продуктопровода, нефтепровода, аммиакопровода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2.1 - получение, использование, </w:t>
            </w:r>
            <w:r>
              <w:rPr>
                <w:rFonts w:ascii="Times New Roman" w:hAnsi="Times New Roman"/>
                <w:sz w:val="24"/>
                <w:szCs w:val="24"/>
              </w:rPr>
              <w:lastRenderedPageBreak/>
              <w:t xml:space="preserve">переработка, образование, хранение, транспортирование, уничтожение опасных веществ в количествах, Заказанных в </w:t>
            </w:r>
            <w:hyperlink r:id="rId6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Подземное хранилище газа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w:t>
            </w:r>
            <w:r>
              <w:rPr>
                <w:rFonts w:ascii="Times New Roman" w:hAnsi="Times New Roman"/>
                <w:sz w:val="24"/>
                <w:szCs w:val="24"/>
              </w:rPr>
              <w:lastRenderedPageBreak/>
              <w:t>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Контур распространения газовой залежи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хранения, использования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названии объекта указывается наименование структурного подразделения организации.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учитываются фонды скважин, газопроводы подземного хранилища газа, установки подготовки газа подземного хранилища газа, компрессорные станции, буровые установки и установки для ремонта скважин.</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станции насосной магистрального продуктопровода, нефтепровода, аммиакопровода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w:t>
            </w:r>
            <w:r>
              <w:rPr>
                <w:rFonts w:ascii="Times New Roman" w:hAnsi="Times New Roman"/>
                <w:sz w:val="24"/>
                <w:szCs w:val="24"/>
              </w:rPr>
              <w:lastRenderedPageBreak/>
              <w:t>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наименование структурного подразделения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сливоналивного терминала (эстакады)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w:t>
            </w:r>
            <w:r>
              <w:rPr>
                <w:rFonts w:ascii="Times New Roman" w:hAnsi="Times New Roman"/>
                <w:sz w:val="24"/>
                <w:szCs w:val="24"/>
              </w:rPr>
              <w:lastRenderedPageBreak/>
              <w:t xml:space="preserve">веществ в количествах, указанных в </w:t>
            </w:r>
            <w:hyperlink r:id="rId6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rPr>
                <w:rFonts w:ascii="Times New Roman" w:hAnsi="Times New Roman"/>
                <w:sz w:val="24"/>
                <w:szCs w:val="24"/>
              </w:rPr>
              <w:lastRenderedPageBreak/>
              <w:t>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хранения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наименовании объекта указывается наименование структурного подразделения </w:t>
            </w:r>
            <w:r>
              <w:rPr>
                <w:rFonts w:ascii="Times New Roman" w:hAnsi="Times New Roman"/>
                <w:sz w:val="24"/>
                <w:szCs w:val="24"/>
              </w:rPr>
              <w:lastRenderedPageBreak/>
              <w:t>организации и название нефтепродукта или аммиака.</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 Опасные производственные объекты геолого-разведочных и геофизических работ при разработке месторождений</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геологоразведочных (геофизических) работ</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w:t>
            </w:r>
            <w:r>
              <w:rPr>
                <w:rFonts w:ascii="Times New Roman" w:hAnsi="Times New Roman"/>
                <w:sz w:val="24"/>
                <w:szCs w:val="24"/>
              </w:rPr>
              <w:lastRenderedPageBreak/>
              <w:t>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опасной(ых)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ведения горных работ, а также использования взрывчатых материалов на местах производства взрывных работ, использования грузоподъемных механизмов и оборудования, работающего под давлением свыше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Учитываются объекты геологоразведочных и геофизических работ при поисках и разведке месторождений полезных ископаемых.</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Склады взрывчатых веществ и взрывчатых материалов идентифицируются отдельно.</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 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цеха (участка, установки) производства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6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w:t>
            </w:r>
            <w:r>
              <w:rPr>
                <w:rFonts w:ascii="Times New Roman" w:hAnsi="Times New Roman"/>
                <w:sz w:val="24"/>
                <w:szCs w:val="24"/>
              </w:rPr>
              <w:lastRenderedPageBreak/>
              <w:t>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использования, переработки, образования,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название цеха, участка, установки.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объектах, связанных с обращением токсичных и высокотоксичных веществ, учету подлежит любое их количество.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установки по переработке нефти (газового конденсата)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w:t>
            </w:r>
            <w:r>
              <w:rPr>
                <w:rFonts w:ascii="Times New Roman" w:hAnsi="Times New Roman"/>
                <w:sz w:val="24"/>
                <w:szCs w:val="24"/>
              </w:rPr>
              <w:lastRenderedPageBreak/>
              <w:t xml:space="preserve">уничтожение опасных веществ в количествах, указанных в </w:t>
            </w:r>
            <w:hyperlink r:id="rId6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w:t>
            </w:r>
            <w:r>
              <w:rPr>
                <w:rFonts w:ascii="Times New Roman" w:hAnsi="Times New Roman"/>
                <w:sz w:val="24"/>
                <w:szCs w:val="24"/>
              </w:rPr>
              <w:lastRenderedPageBreak/>
              <w:t>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Идентифицируются по признаку использования, получения, переработки и транспортирования опасных веществ, а также использования </w:t>
            </w:r>
            <w:r>
              <w:rPr>
                <w:rFonts w:ascii="Times New Roman" w:hAnsi="Times New Roman"/>
                <w:sz w:val="24"/>
                <w:szCs w:val="24"/>
              </w:rPr>
              <w:lastRenderedPageBreak/>
              <w:t>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общего объема опасных веществ, участвующих в технологическом процессе.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объектах, связанных с обращением токсичных и высокотоксичных веществ, учету подлежит любое их количество.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установки по переработке нефтешлама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w:t>
            </w:r>
            <w:r>
              <w:rPr>
                <w:rFonts w:ascii="Times New Roman" w:hAnsi="Times New Roman"/>
                <w:sz w:val="24"/>
                <w:szCs w:val="24"/>
              </w:rPr>
              <w:lastRenderedPageBreak/>
              <w:t>температуре, превышающей температуру их кипения при избыточном давлении 0,07 МПа.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установки получения нефтебитумов методом окисления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База товарно-сырьевая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w:t>
            </w:r>
            <w:r>
              <w:rPr>
                <w:rFonts w:ascii="Times New Roman" w:hAnsi="Times New Roman"/>
                <w:sz w:val="24"/>
                <w:szCs w:val="24"/>
              </w:rPr>
              <w:lastRenderedPageBreak/>
              <w:t>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использования </w:t>
            </w:r>
            <w:r>
              <w:rPr>
                <w:rFonts w:ascii="Times New Roman" w:hAnsi="Times New Roman"/>
                <w:sz w:val="24"/>
                <w:szCs w:val="24"/>
              </w:rPr>
              <w:lastRenderedPageBreak/>
              <w:t>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объектах, связанных с обращением токсичных и высокотоксичных веществ, учету подлежит любое их количество.</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объектов учитываются товарные парки, насосные и сливоналивные эстакады.</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Продуктопровод</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w:t>
            </w:r>
            <w:r>
              <w:rPr>
                <w:rFonts w:ascii="Times New Roman" w:hAnsi="Times New Roman"/>
                <w:sz w:val="24"/>
                <w:szCs w:val="24"/>
              </w:rPr>
              <w:lastRenderedPageBreak/>
              <w:t>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объектах, связанных с обращением токсичных и высокотоксичных веществ, учету подлежит любое их количество.</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воздухоразделительной установки</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r>
              <w:rPr>
                <w:rFonts w:ascii="Times New Roman" w:hAnsi="Times New Roman"/>
                <w:sz w:val="24"/>
                <w:szCs w:val="24"/>
              </w:rPr>
              <w:lastRenderedPageBreak/>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использования, хранения и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объектах, связанных с обращением токсичных и высокотоксичных веществ, учету подлежит любое их количество.</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"Площадка установки получения (водорода, кислорода, азота и др.)" указывается наименование получаемого газа, метод его получения.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наименованиях объектов "Склад сырьевой", "Склад полупродуктов", "Склад готовой продукции" указывается наименование сырья или продукта.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установки получения (водорода, кислорода, азота и др.)</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сырьевой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полупродуктов</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готовой продукции</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Опасные производственные объекты нефтепродуктообеспечения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нефтебазы (склада, парка, комплекса) по хранению и перевалке нефти и нефтепродуктов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w:t>
            </w:r>
            <w:r>
              <w:rPr>
                <w:rFonts w:ascii="Times New Roman" w:hAnsi="Times New Roman"/>
                <w:sz w:val="24"/>
                <w:szCs w:val="24"/>
              </w:rPr>
              <w:lastRenderedPageBreak/>
              <w:t>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rPr>
                <w:rFonts w:ascii="Times New Roman" w:hAnsi="Times New Roman"/>
                <w:sz w:val="24"/>
                <w:szCs w:val="24"/>
              </w:rPr>
              <w:lastRenderedPageBreak/>
              <w:t>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учитываются сливоналивные эстакады, сливоналивные устройства.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Склады ГСМ и Группа резервуаров и сливоналивных устройств учитываются на производственных площадках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ГСМ</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Группа резервуаров и сливоналивных устройств</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 Опасные производственные объекты систем водоподготовки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хлора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хранения и транспортирования опасных веществ (хлора или хлорсодержащих средств), а также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"Склад хлора" включаются площадки хлораторных, площадки выгрузки контейнеров (с хлором или хлорсодержащими средствами), сливоналивные устройства.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(цех, участок) подготовки воды</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Опасные производственные объекты пищевой и масложировой промышленности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Аммиачно-холодильная установка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w:t>
            </w:r>
            <w:r>
              <w:rPr>
                <w:rFonts w:ascii="Times New Roman" w:hAnsi="Times New Roman"/>
                <w:sz w:val="24"/>
                <w:szCs w:val="24"/>
              </w:rPr>
              <w:lastRenderedPageBreak/>
              <w:t xml:space="preserve">транспортирование, уничтожение опасных веществ в количествах, указанных в </w:t>
            </w:r>
            <w:hyperlink r:id="rId7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w:t>
            </w:r>
            <w:r>
              <w:rPr>
                <w:rFonts w:ascii="Times New Roman" w:hAnsi="Times New Roman"/>
                <w:sz w:val="24"/>
                <w:szCs w:val="24"/>
              </w:rPr>
              <w:lastRenderedPageBreak/>
              <w:t>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использования, хранения и транспортирования опасных веществ, а также использования </w:t>
            </w:r>
            <w:r>
              <w:rPr>
                <w:rFonts w:ascii="Times New Roman" w:hAnsi="Times New Roman"/>
                <w:sz w:val="24"/>
                <w:szCs w:val="24"/>
              </w:rPr>
              <w:lastRenderedPageBreak/>
              <w:t>оборудования, работающего под давлением более 0,07 МПа или при температуре нагрева воды более 115 °С, использования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учитываются установки, машины, оборудование, трубопроводы, содержащие аммиак.</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(цех) производства спирта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7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w:t>
            </w:r>
            <w:r>
              <w:rPr>
                <w:rFonts w:ascii="Times New Roman" w:hAnsi="Times New Roman"/>
                <w:sz w:val="24"/>
                <w:szCs w:val="24"/>
              </w:rPr>
              <w:lastRenderedPageBreak/>
              <w:t>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транспортирования и хранения опасного вещества,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склада хранения спирта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Площадка (цех) </w:t>
            </w:r>
            <w:r>
              <w:rPr>
                <w:rFonts w:ascii="Times New Roman" w:hAnsi="Times New Roman"/>
                <w:sz w:val="24"/>
                <w:szCs w:val="24"/>
              </w:rPr>
              <w:lastRenderedPageBreak/>
              <w:t>маслоэкстракционного производства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2.1 - получение, </w:t>
            </w:r>
            <w:r>
              <w:rPr>
                <w:rFonts w:ascii="Times New Roman" w:hAnsi="Times New Roman"/>
                <w:sz w:val="24"/>
                <w:szCs w:val="24"/>
              </w:rPr>
              <w:lastRenderedPageBreak/>
              <w:t xml:space="preserve">использование, переработка, образование, хранение, транспортирование, уничтожение опасных веществ в количествах, указанных в </w:t>
            </w:r>
            <w:hyperlink r:id="rId7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w:t>
            </w:r>
            <w:r>
              <w:rPr>
                <w:rFonts w:ascii="Times New Roman" w:hAnsi="Times New Roman"/>
                <w:sz w:val="24"/>
                <w:szCs w:val="24"/>
              </w:rPr>
              <w:lastRenderedPageBreak/>
              <w:t>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Границы опасной </w:t>
            </w:r>
            <w:r>
              <w:rPr>
                <w:rFonts w:ascii="Times New Roman" w:hAnsi="Times New Roman"/>
                <w:sz w:val="24"/>
                <w:szCs w:val="24"/>
              </w:rPr>
              <w:lastRenderedPageBreak/>
              <w:t>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Идентифицируются по признаку </w:t>
            </w:r>
            <w:r>
              <w:rPr>
                <w:rFonts w:ascii="Times New Roman" w:hAnsi="Times New Roman"/>
                <w:sz w:val="24"/>
                <w:szCs w:val="24"/>
              </w:rPr>
              <w:lastRenderedPageBreak/>
              <w:t>получения, использования, хранения и транспортирования опасного вещества, образования взрывоопасной пылевоздушной смеси, а также использования оборудования, работающего под давлением более 0,07 МПа или при температуре нагрева воды более 115 °С, использования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"Площадка (цех) маслоэкстракционного производства" включаются участки приема, хранения, транспортировки, подготовки сырья и полученных продуктов.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(цех) производства гидрогенизации жиров</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Опасные производственные объекты газоснабжения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База хранения (кустовая)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w:t>
            </w:r>
            <w:r>
              <w:rPr>
                <w:rFonts w:ascii="Times New Roman" w:hAnsi="Times New Roman"/>
                <w:sz w:val="24"/>
                <w:szCs w:val="24"/>
              </w:rPr>
              <w:lastRenderedPageBreak/>
              <w:t>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транспортирования и использования опасных веществ, а также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состав объектов "Установка баллонная групповая", "Установка резервуарная" входят подземные, наземные распределительные газопроводы, за исключением газопроводов отнесенных внутридомовому газовому оборудованию в соответствии с требованиями </w:t>
            </w:r>
            <w:hyperlink r:id="rId81" w:history="1">
              <w:r>
                <w:rPr>
                  <w:rFonts w:ascii="Times New Roman" w:hAnsi="Times New Roman"/>
                  <w:sz w:val="24"/>
                  <w:szCs w:val="24"/>
                  <w:u w:val="single"/>
                </w:rPr>
                <w:t>Правил</w:t>
              </w:r>
            </w:hyperlink>
            <w:r>
              <w:rPr>
                <w:rFonts w:ascii="Times New Roman" w:hAnsi="Times New Roman"/>
                <w:sz w:val="24"/>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 N 410 (Собрание законодательства Российской Федерации, 2013, N 21, ст. 2648; 2020, N 13, ст. 1919).</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Станция газонаполнительная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Пункт газонаполнительный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Станция газозаправочная (автомобильная)</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Установка баллонная групповая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w:t>
            </w:r>
            <w:r>
              <w:rPr>
                <w:rFonts w:ascii="Times New Roman" w:hAnsi="Times New Roman"/>
                <w:sz w:val="24"/>
                <w:szCs w:val="24"/>
              </w:rPr>
              <w:lastRenderedPageBreak/>
              <w:t>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Установка резервуарная</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Сеть газоснабжения, в том числе межпоселковая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w:t>
            </w:r>
            <w:r>
              <w:rPr>
                <w:rFonts w:ascii="Times New Roman" w:hAnsi="Times New Roman"/>
                <w:sz w:val="24"/>
                <w:szCs w:val="24"/>
              </w:rPr>
              <w:lastRenderedPageBreak/>
              <w:t>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территории административной единицы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входят наружные газопроводы, газопроводы-вводы с установленной на них арматурой, здания и сооружения на них, а также газорегуляторные пункты в зданиях, сооружениях и блоках, устройства электрохимической защиты стальных газопроводов от коррозии, автоматизированная система управление технологических, объекты их электропровода и электроснабжения.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Участки газопроводов</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w:t>
            </w:r>
            <w:r>
              <w:rPr>
                <w:rFonts w:ascii="Times New Roman" w:hAnsi="Times New Roman"/>
                <w:sz w:val="24"/>
                <w:szCs w:val="24"/>
              </w:rPr>
              <w:lastRenderedPageBreak/>
              <w:t>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территории административной единицы зоны обслуживания организации, осуществляющей учет газа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учитываются участки газопроводов с установленными на них счетчиками газа, принадлежащих на правах собственности или ином законном основании организации, осуществляющей учет газа.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Сеть газопотребления (название организации или ее отдельной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w:t>
            </w:r>
            <w:r>
              <w:rPr>
                <w:rFonts w:ascii="Times New Roman" w:hAnsi="Times New Roman"/>
                <w:sz w:val="24"/>
                <w:szCs w:val="24"/>
              </w:rPr>
              <w:lastRenderedPageBreak/>
              <w:t>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территории организации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°С В составе объекта учитываются наружные и внутренние газопроводы организации с учетом разграничения балансовой и эксплуатационной ответственности,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в зданиях и сооружениях на территории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теплоснабжения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w:t>
            </w:r>
            <w:r>
              <w:rPr>
                <w:rFonts w:ascii="Times New Roman" w:hAnsi="Times New Roman"/>
                <w:sz w:val="24"/>
                <w:szCs w:val="24"/>
              </w:rPr>
              <w:lastRenderedPageBreak/>
              <w:t xml:space="preserve">использование, переработка, образование, хранение, транспортирование, уничтожение опасных веществ в количествах, указанных в </w:t>
            </w:r>
            <w:hyperlink r:id="rId8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Граница </w:t>
            </w:r>
            <w:r>
              <w:rPr>
                <w:rFonts w:ascii="Times New Roman" w:hAnsi="Times New Roman"/>
                <w:sz w:val="24"/>
                <w:szCs w:val="24"/>
              </w:rPr>
              <w:lastRenderedPageBreak/>
              <w:t>территории административной единицы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Идентифицируется по признаку </w:t>
            </w:r>
            <w:r>
              <w:rPr>
                <w:rFonts w:ascii="Times New Roman" w:hAnsi="Times New Roman"/>
                <w:sz w:val="24"/>
                <w:szCs w:val="24"/>
              </w:rPr>
              <w:lastRenderedPageBreak/>
              <w:t>использования и транспортирования опасных веществ, использования оборудования, работающего под давлением более 0,07 МПа или при температуре нагрева воды более 115 °С В составе объекта учитываются наружные и внутренние газопроводы всех технологически связанных газифицированных котельных, теплообеспечивающих организаций муниципального образования.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идентификации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12. 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 °С</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главного корпуса ТЭЦ (ГРЭС, АЭС)</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w:t>
            </w:r>
            <w:r>
              <w:rPr>
                <w:rFonts w:ascii="Times New Roman" w:hAnsi="Times New Roman"/>
                <w:sz w:val="24"/>
                <w:szCs w:val="24"/>
              </w:rPr>
              <w:lastRenderedPageBreak/>
              <w:t>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w:t>
            </w:r>
            <w:r>
              <w:rPr>
                <w:rFonts w:ascii="Times New Roman" w:hAnsi="Times New Roman"/>
                <w:sz w:val="24"/>
                <w:szCs w:val="24"/>
              </w:rPr>
              <w:lastRenderedPageBreak/>
              <w:t>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оборудования, работающего под давлением более 0,07 МПа или при температуре нагрева воды более 115 °С, а также получения, хранения,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определении количества опасных веществ следует исходить из проекта.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составе объекта "Площадка </w:t>
            </w:r>
            <w:r>
              <w:rPr>
                <w:rFonts w:ascii="Times New Roman" w:hAnsi="Times New Roman"/>
                <w:sz w:val="24"/>
                <w:szCs w:val="24"/>
              </w:rPr>
              <w:lastRenderedPageBreak/>
              <w:t>главного корпуса ТЭЦ (ГРЭС, АЭС)" учитываются машинное и котельное отделения, деаэраторная площадка.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"Площадка подсобного хозяйства ТЭЦ (ГРЭС, АЭС)" учитываются площадка химической водоочистки, компрессорной, электролизной, материального склада, склада химических реагентов.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"Топливное хозяйство ТЭЦ (ГРЭС, АЭС)" учитывается топливное хозяйство, расположенное на территории ТЭЦ (ГРЭС, АЭС).</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подсобного хозяйства ТЭЦ (ГРЭС, АЭС)</w:t>
            </w: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Топливное хозяйство ТЭЦ (ГРЭС, АЭС)</w:t>
            </w: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Пиковые водогрейные котельные ТЭЦ (ГРЭС)</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Граница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объекта "Пиковые водогрейные котельные ТЭЦ (ГРЭС)" входят дымовые трубы котельной.</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"Котельная" учитываются площадки отдельно стоящих котельных с автономным питанием, включая сеть трубопроводов в контурах здания котельной.</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Котельная</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Группа котельных</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w:t>
            </w:r>
            <w:r>
              <w:rPr>
                <w:rFonts w:ascii="Times New Roman" w:hAnsi="Times New Roman"/>
                <w:sz w:val="24"/>
                <w:szCs w:val="24"/>
              </w:rPr>
              <w:lastRenderedPageBreak/>
              <w:t>избыточном давлении 0,07 МПа.</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территории административной единицы или территории организации</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идентификации объектов "Группа котельных", "Участок трубопроводов теплосети" указывается граница объекта: территория населенного пункта (части населенного пункта), муниципального образования (нескольких муниципальных образований), города федерального значения или </w:t>
            </w:r>
            <w:r>
              <w:rPr>
                <w:rFonts w:ascii="Times New Roman" w:hAnsi="Times New Roman"/>
                <w:sz w:val="24"/>
                <w:szCs w:val="24"/>
              </w:rPr>
              <w:lastRenderedPageBreak/>
              <w:t>территории организации.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"Группа котельных" учитываются площадки всех котельных, обслуживаемые теплоэнергетической организацией жилищно-коммунального хозяйства, административно-хозяйственной структурой.</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"Участок трубопроводов теплосети" учитываются трубопроводы воды с температурой воды более 115 °С или пара с давлением более 0,07 МПа (кроме бытовых установок и сетей).</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"Площадка цеха (участка) организации" учитываются расположенные на территории организации объекты, на которых используется оборудование, работающее под давлением более 0,07 МПа или при температуре нагрева воды более 115 °С, в названии объекта указывается наименование площадки, цеха или участка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трубопроводов теплосети</w:t>
            </w: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цеха (участка) организации</w:t>
            </w: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опасной зоны</w:t>
            </w: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хранения мазутного топлива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w:t>
            </w:r>
            <w:r>
              <w:rPr>
                <w:rFonts w:ascii="Times New Roman" w:hAnsi="Times New Roman"/>
                <w:sz w:val="24"/>
                <w:szCs w:val="24"/>
              </w:rPr>
              <w:lastRenderedPageBreak/>
              <w:t>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rPr>
                <w:rFonts w:ascii="Times New Roman" w:hAnsi="Times New Roman"/>
                <w:sz w:val="24"/>
                <w:szCs w:val="24"/>
              </w:rPr>
              <w:lastRenderedPageBreak/>
              <w:t>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использования опасного вещества и использования оборудования, работающего под давлением более 0,07 МПа или при температуре нагрева воды более 115 °С.</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"Площадка дизельной" электростанции учитываются площадки размещения дизельных агрегатов и хранения резервного дизельного топлива.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дизельной электростанции</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 Опасные производственные объекты металлургической промышленности</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 Опасные производственные объекты производства черных металлов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13.1.1. Производства чугуна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доменного цеха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8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w:t>
            </w:r>
            <w:r>
              <w:rPr>
                <w:rFonts w:ascii="Times New Roman" w:hAnsi="Times New Roman"/>
                <w:sz w:val="24"/>
                <w:szCs w:val="24"/>
              </w:rPr>
              <w:lastRenderedPageBreak/>
              <w:t>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w:t>
            </w:r>
            <w:r>
              <w:rPr>
                <w:rFonts w:ascii="Times New Roman" w:hAnsi="Times New Roman"/>
                <w:sz w:val="24"/>
                <w:szCs w:val="24"/>
              </w:rPr>
              <w:lastRenderedPageBreak/>
              <w:t>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транспортирования расплавов черных металлов, использования токсичных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производственные объекты получения черных металлов и сплавов на их основе с емкостью плавильных агрегатов более 500 кг шихты.</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13.1.2. Производства стали и проката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мартеновский</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w:t>
            </w:r>
            <w:r>
              <w:rPr>
                <w:rFonts w:ascii="Times New Roman" w:hAnsi="Times New Roman"/>
                <w:sz w:val="24"/>
                <w:szCs w:val="24"/>
              </w:rPr>
              <w:lastRenderedPageBreak/>
              <w:t>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использование </w:t>
            </w:r>
            <w:r>
              <w:rPr>
                <w:rFonts w:ascii="Times New Roman" w:hAnsi="Times New Roman"/>
                <w:sz w:val="24"/>
                <w:szCs w:val="24"/>
              </w:rPr>
              <w:lastRenderedPageBreak/>
              <w:t>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 транспортирования расплавов черных металлов, использования воспламеняющихся газов,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конвертерный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электросталеплавильный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по производству проката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w:t>
            </w:r>
            <w:r>
              <w:rPr>
                <w:rFonts w:ascii="Times New Roman" w:hAnsi="Times New Roman"/>
                <w:sz w:val="24"/>
                <w:szCs w:val="24"/>
              </w:rPr>
              <w:lastRenderedPageBreak/>
              <w:t>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w:t>
            </w:r>
            <w:r>
              <w:rPr>
                <w:rFonts w:ascii="Times New Roman" w:hAnsi="Times New Roman"/>
                <w:sz w:val="24"/>
                <w:szCs w:val="24"/>
              </w:rPr>
              <w:lastRenderedPageBreak/>
              <w:t>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и транспортирования воспламеняющихся газов и токсичных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по производству труб</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w:t>
            </w:r>
            <w:r>
              <w:rPr>
                <w:rFonts w:ascii="Times New Roman" w:hAnsi="Times New Roman"/>
                <w:sz w:val="24"/>
                <w:szCs w:val="24"/>
              </w:rPr>
              <w:lastRenderedPageBreak/>
              <w:t>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w:t>
            </w:r>
            <w:r>
              <w:rPr>
                <w:rFonts w:ascii="Times New Roman" w:hAnsi="Times New Roman"/>
                <w:sz w:val="24"/>
                <w:szCs w:val="24"/>
              </w:rPr>
              <w:lastRenderedPageBreak/>
              <w:t>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транспортирования использования расплавов металла, воспламеняющихся газов и токсичных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Признак опасности с числовым кодом 2.4 указывается лишь в случае производства труб методом литья.</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по производству металлизированных окатышей и брикетов</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w:t>
            </w:r>
            <w:r>
              <w:rPr>
                <w:rFonts w:ascii="Times New Roman" w:hAnsi="Times New Roman"/>
                <w:sz w:val="24"/>
                <w:szCs w:val="24"/>
              </w:rPr>
              <w:lastRenderedPageBreak/>
              <w:t>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w:t>
            </w:r>
            <w:r>
              <w:rPr>
                <w:rFonts w:ascii="Times New Roman" w:hAnsi="Times New Roman"/>
                <w:sz w:val="24"/>
                <w:szCs w:val="24"/>
              </w:rPr>
              <w:lastRenderedPageBreak/>
              <w:t>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воспламеняющихся газов и токсичных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сталепроволочного производства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13.1.3. Производства ферросплавов и огнеупоров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ферросплавов</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w:t>
            </w:r>
            <w:r>
              <w:rPr>
                <w:rFonts w:ascii="Times New Roman" w:hAnsi="Times New Roman"/>
                <w:sz w:val="24"/>
                <w:szCs w:val="24"/>
              </w:rPr>
              <w:lastRenderedPageBreak/>
              <w:t xml:space="preserve">образование, хранение, транспортирование, уничтожение опасных веществ в количествах, указанных в </w:t>
            </w:r>
            <w:hyperlink r:id="rId9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w:t>
            </w:r>
            <w:r>
              <w:rPr>
                <w:rFonts w:ascii="Times New Roman" w:hAnsi="Times New Roman"/>
                <w:sz w:val="24"/>
                <w:szCs w:val="24"/>
              </w:rPr>
              <w:lastRenderedPageBreak/>
              <w:t>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rPr>
                <w:rFonts w:ascii="Times New Roman" w:hAnsi="Times New Roman"/>
                <w:sz w:val="24"/>
                <w:szCs w:val="24"/>
              </w:rPr>
              <w:lastRenderedPageBreak/>
              <w:t>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получения и транспортирования расплавов черных металлов и </w:t>
            </w:r>
            <w:r>
              <w:rPr>
                <w:rFonts w:ascii="Times New Roman" w:hAnsi="Times New Roman"/>
                <w:sz w:val="24"/>
                <w:szCs w:val="24"/>
              </w:rPr>
              <w:lastRenderedPageBreak/>
              <w:t>сплавов на их основе, а также наличия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13.1.4. Производство агломерата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агломерации</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5"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w:t>
            </w:r>
            <w:r>
              <w:rPr>
                <w:rFonts w:ascii="Times New Roman" w:hAnsi="Times New Roman"/>
                <w:sz w:val="24"/>
                <w:szCs w:val="24"/>
              </w:rPr>
              <w:lastRenderedPageBreak/>
              <w:t>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w:t>
            </w:r>
            <w:r>
              <w:rPr>
                <w:rFonts w:ascii="Times New Roman" w:hAnsi="Times New Roman"/>
                <w:sz w:val="24"/>
                <w:szCs w:val="24"/>
              </w:rPr>
              <w:lastRenderedPageBreak/>
              <w:t>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расплавов, а также наличия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 Опасные производственные объекты производства цветных металлов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13.2.1. Производства алюминия и магния, кристаллического кремния и электротермического силумина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электролиза алюминия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использование расплавов черных и цветных металлов, сплавов на основе этих расплавов с применением </w:t>
            </w:r>
            <w:r>
              <w:rPr>
                <w:rFonts w:ascii="Times New Roman" w:hAnsi="Times New Roman"/>
                <w:sz w:val="24"/>
                <w:szCs w:val="24"/>
              </w:rPr>
              <w:lastRenderedPageBreak/>
              <w:t>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 транспортирования расплавов цветных металлов, а также наличия опасных веществ. Идентифицируются производственные объекты получения цветных металлов и сплавов на их основе с емкостью плавильных агрегатов более 500 кг шихты.</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электролиза магния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производства кристаллического кремния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производства электротермического силумина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13.2.2. Производства меди, никеля и кобальта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плавильный</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w:t>
            </w:r>
            <w:r>
              <w:rPr>
                <w:rFonts w:ascii="Times New Roman" w:hAnsi="Times New Roman"/>
                <w:sz w:val="24"/>
                <w:szCs w:val="24"/>
              </w:rPr>
              <w:lastRenderedPageBreak/>
              <w:t>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использования и транспортирования расплавов цветных металлов, а также наличия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13.2.3. Производства титана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титана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w:t>
            </w:r>
            <w:r>
              <w:rPr>
                <w:rFonts w:ascii="Times New Roman" w:hAnsi="Times New Roman"/>
                <w:sz w:val="24"/>
                <w:szCs w:val="24"/>
              </w:rPr>
              <w:lastRenderedPageBreak/>
              <w:t>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w:t>
            </w:r>
            <w:r>
              <w:rPr>
                <w:rFonts w:ascii="Times New Roman" w:hAnsi="Times New Roman"/>
                <w:sz w:val="24"/>
                <w:szCs w:val="24"/>
              </w:rPr>
              <w:lastRenderedPageBreak/>
              <w:t>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транспортирования расплавов цветных металлов, а также наличия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электролизный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13.2.4. Производства олова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олова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9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rPr>
                <w:rFonts w:ascii="Times New Roman" w:hAnsi="Times New Roman"/>
                <w:sz w:val="24"/>
                <w:szCs w:val="24"/>
              </w:rP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транспортирования расплавов цветных металлов, а также наличия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13.2.5. Производства сурьмы</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сурьмы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w:t>
            </w:r>
            <w:r>
              <w:rPr>
                <w:rFonts w:ascii="Times New Roman" w:hAnsi="Times New Roman"/>
                <w:sz w:val="24"/>
                <w:szCs w:val="24"/>
              </w:rPr>
              <w:lastRenderedPageBreak/>
              <w:t xml:space="preserve">переработка, образование, хранение, транспортирование, уничтожение опасных веществ в количествах, указанных в </w:t>
            </w:r>
            <w:hyperlink r:id="rId10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w:t>
            </w:r>
            <w:r>
              <w:rPr>
                <w:rFonts w:ascii="Times New Roman" w:hAnsi="Times New Roman"/>
                <w:sz w:val="24"/>
                <w:szCs w:val="24"/>
              </w:rPr>
              <w:lastRenderedPageBreak/>
              <w:t>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w:t>
            </w:r>
            <w:r>
              <w:rPr>
                <w:rFonts w:ascii="Times New Roman" w:hAnsi="Times New Roman"/>
                <w:sz w:val="24"/>
                <w:szCs w:val="24"/>
              </w:rPr>
              <w:lastRenderedPageBreak/>
              <w:t>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получения и транспортирования </w:t>
            </w:r>
            <w:r>
              <w:rPr>
                <w:rFonts w:ascii="Times New Roman" w:hAnsi="Times New Roman"/>
                <w:sz w:val="24"/>
                <w:szCs w:val="24"/>
              </w:rPr>
              <w:lastRenderedPageBreak/>
              <w:t>расплавов цветных металлов, а также наличия опасных веществ.</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13.2.6. Производства свинца, цинка, ртути, ванадия, германия, циркония, гафния и других редкоземельных материалов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w:t>
            </w:r>
            <w:r>
              <w:rPr>
                <w:rFonts w:ascii="Times New Roman" w:hAnsi="Times New Roman"/>
                <w:sz w:val="24"/>
                <w:szCs w:val="24"/>
              </w:rPr>
              <w:lastRenderedPageBreak/>
              <w:t>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w:t>
            </w:r>
            <w:r>
              <w:rPr>
                <w:rFonts w:ascii="Times New Roman" w:hAnsi="Times New Roman"/>
                <w:sz w:val="24"/>
                <w:szCs w:val="24"/>
              </w:rP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расплавов цветных металлов, а также наличия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наименование соответствующего металла.</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13.2.7. Производства порошков и пудр из металлов и сплавов на их основе (железа, алюминия, магния, олова и других металлов)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производства по получению порошков (пудр)</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w:t>
            </w:r>
            <w:r>
              <w:rPr>
                <w:rFonts w:ascii="Times New Roman" w:hAnsi="Times New Roman"/>
                <w:sz w:val="24"/>
                <w:szCs w:val="24"/>
              </w:rPr>
              <w:lastRenderedPageBreak/>
              <w:t>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использование расплавов черных и цветных металлов, сплавов на основе этих расплавов с </w:t>
            </w:r>
            <w:r>
              <w:rPr>
                <w:rFonts w:ascii="Times New Roman" w:hAnsi="Times New Roman"/>
                <w:sz w:val="24"/>
                <w:szCs w:val="24"/>
              </w:rPr>
              <w:lastRenderedPageBreak/>
              <w:t>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транспортирования и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наименование соответствующего металла.</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13.2.8. Производство благородных металлов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w:t>
            </w:r>
            <w:r>
              <w:rPr>
                <w:rFonts w:ascii="Times New Roman" w:hAnsi="Times New Roman"/>
                <w:sz w:val="24"/>
                <w:szCs w:val="24"/>
              </w:rPr>
              <w:lastRenderedPageBreak/>
              <w:t>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w:t>
            </w:r>
            <w:r>
              <w:rPr>
                <w:rFonts w:ascii="Times New Roman" w:hAnsi="Times New Roman"/>
                <w:sz w:val="24"/>
                <w:szCs w:val="24"/>
              </w:rPr>
              <w:lastRenderedPageBreak/>
              <w:t>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транспортирования и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объектов указывается наименование соответствующего металла.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цех гидрометаллургического производства</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13.2.9. Производство кислот</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кислотного хозяйства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w:t>
            </w:r>
            <w:r>
              <w:rPr>
                <w:rFonts w:ascii="Times New Roman" w:hAnsi="Times New Roman"/>
                <w:sz w:val="24"/>
                <w:szCs w:val="24"/>
              </w:rPr>
              <w:lastRenderedPageBreak/>
              <w:t>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w:t>
            </w:r>
            <w:r>
              <w:rPr>
                <w:rFonts w:ascii="Times New Roman" w:hAnsi="Times New Roman"/>
                <w:sz w:val="24"/>
                <w:szCs w:val="24"/>
              </w:rPr>
              <w:lastRenderedPageBreak/>
              <w:t>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и транспортирования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название кислоты.</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13.2.10. Производство твердых сплавов и тугоплавких металлов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5" w:history="1">
              <w:r>
                <w:rPr>
                  <w:rFonts w:ascii="Times New Roman" w:hAnsi="Times New Roman"/>
                  <w:sz w:val="24"/>
                  <w:szCs w:val="24"/>
                  <w:u w:val="single"/>
                </w:rPr>
                <w:t>приложении 2</w:t>
              </w:r>
            </w:hyperlink>
            <w:r>
              <w:rPr>
                <w:rFonts w:ascii="Times New Roman" w:hAnsi="Times New Roman"/>
                <w:sz w:val="24"/>
                <w:szCs w:val="24"/>
              </w:rPr>
              <w:t xml:space="preserve"> к </w:t>
            </w:r>
            <w:r>
              <w:rPr>
                <w:rFonts w:ascii="Times New Roman" w:hAnsi="Times New Roman"/>
                <w:sz w:val="24"/>
                <w:szCs w:val="24"/>
              </w:rPr>
              <w:lastRenderedPageBreak/>
              <w:t>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w:t>
            </w:r>
            <w:r>
              <w:rPr>
                <w:rFonts w:ascii="Times New Roman" w:hAnsi="Times New Roman"/>
                <w:sz w:val="24"/>
                <w:szCs w:val="24"/>
              </w:rPr>
              <w:lastRenderedPageBreak/>
              <w:t>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наименование соответствующего металла.</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13.3. Опасные производственные объекты газового хозяйства, коксохимических и других производств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Площадка водородной </w:t>
            </w:r>
            <w:r>
              <w:rPr>
                <w:rFonts w:ascii="Times New Roman" w:hAnsi="Times New Roman"/>
                <w:sz w:val="24"/>
                <w:szCs w:val="24"/>
              </w:rPr>
              <w:lastRenderedPageBreak/>
              <w:t>станции</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2.1 - получение, </w:t>
            </w:r>
            <w:r>
              <w:rPr>
                <w:rFonts w:ascii="Times New Roman" w:hAnsi="Times New Roman"/>
                <w:sz w:val="24"/>
                <w:szCs w:val="24"/>
              </w:rPr>
              <w:lastRenderedPageBreak/>
              <w:t xml:space="preserve">использование, переработка, образование, хранение, транспортирование, уничтожение опасных веществ в количествах, указанных в </w:t>
            </w:r>
            <w:hyperlink r:id="rId106"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w:t>
            </w:r>
            <w:r>
              <w:rPr>
                <w:rFonts w:ascii="Times New Roman" w:hAnsi="Times New Roman"/>
                <w:sz w:val="24"/>
                <w:szCs w:val="24"/>
              </w:rPr>
              <w:lastRenderedPageBreak/>
              <w:t>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Границы опасной </w:t>
            </w:r>
            <w:r>
              <w:rPr>
                <w:rFonts w:ascii="Times New Roman" w:hAnsi="Times New Roman"/>
                <w:sz w:val="24"/>
                <w:szCs w:val="24"/>
              </w:rPr>
              <w:lastRenderedPageBreak/>
              <w:t>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Идентифицируются по признаку </w:t>
            </w:r>
            <w:r>
              <w:rPr>
                <w:rFonts w:ascii="Times New Roman" w:hAnsi="Times New Roman"/>
                <w:sz w:val="24"/>
                <w:szCs w:val="24"/>
              </w:rPr>
              <w:lastRenderedPageBreak/>
              <w:t>получения и транспортирования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Площадка (участок) газового цеха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газоочистной установки</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люнкеритов и экзотермических смесей</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w:t>
            </w:r>
            <w:r>
              <w:rPr>
                <w:rFonts w:ascii="Times New Roman" w:hAnsi="Times New Roman"/>
                <w:sz w:val="24"/>
                <w:szCs w:val="24"/>
              </w:rPr>
              <w:lastRenderedPageBreak/>
              <w:t>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w:t>
            </w:r>
            <w:r>
              <w:rPr>
                <w:rFonts w:ascii="Times New Roman" w:hAnsi="Times New Roman"/>
                <w:sz w:val="24"/>
                <w:szCs w:val="24"/>
              </w:rPr>
              <w:lastRenderedPageBreak/>
              <w:t>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0Идентифицируется по признаку получения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коксовый</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8"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w:t>
            </w:r>
            <w:r>
              <w:rPr>
                <w:rFonts w:ascii="Times New Roman" w:hAnsi="Times New Roman"/>
                <w:sz w:val="24"/>
                <w:szCs w:val="24"/>
              </w:rPr>
              <w:lastRenderedPageBreak/>
              <w:t>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w:t>
            </w:r>
            <w:r>
              <w:rPr>
                <w:rFonts w:ascii="Times New Roman" w:hAnsi="Times New Roman"/>
                <w:sz w:val="24"/>
                <w:szCs w:val="24"/>
              </w:rPr>
              <w:lastRenderedPageBreak/>
              <w:t>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 переработки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пекококсовый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улавливания химических продуктов</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смолоперерабатывающий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ректификации сырого бензола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09"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w:t>
            </w:r>
            <w:r>
              <w:rPr>
                <w:rFonts w:ascii="Times New Roman" w:hAnsi="Times New Roman"/>
                <w:sz w:val="24"/>
                <w:szCs w:val="24"/>
              </w:rPr>
              <w:lastRenderedPageBreak/>
              <w:t>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w:t>
            </w:r>
            <w:r>
              <w:rPr>
                <w:rFonts w:ascii="Times New Roman" w:hAnsi="Times New Roman"/>
                <w:sz w:val="24"/>
                <w:szCs w:val="24"/>
              </w:rPr>
              <w:lastRenderedPageBreak/>
              <w:t>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получения и переработки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бензола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(отделение) ректификации пиридиновых и хинолиновых оснований</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Участок станции (установка) воздухоразделительной</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0"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w:t>
            </w:r>
            <w:r>
              <w:rPr>
                <w:rFonts w:ascii="Times New Roman" w:hAnsi="Times New Roman"/>
                <w:sz w:val="24"/>
                <w:szCs w:val="24"/>
              </w:rPr>
              <w:lastRenderedPageBreak/>
              <w:t>грузоподъемных механизмов (за исключением лифтов, подъемных платформ для инвалидов), эскалаторов в метрополитенах, канатных дорог, фуникулеров.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w:t>
            </w:r>
            <w:r>
              <w:rPr>
                <w:rFonts w:ascii="Times New Roman" w:hAnsi="Times New Roman"/>
                <w:sz w:val="24"/>
                <w:szCs w:val="24"/>
              </w:rPr>
              <w:lastRenderedPageBreak/>
              <w:t>количество расплава 500 килограммов и более.</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Склад хлора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1"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w:t>
            </w:r>
            <w:r>
              <w:rPr>
                <w:rFonts w:ascii="Times New Roman" w:hAnsi="Times New Roman"/>
                <w:sz w:val="24"/>
                <w:szCs w:val="24"/>
              </w:rPr>
              <w:lastRenderedPageBreak/>
              <w:t>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 транспортирования токсичного вещества.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аммиака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Аммиакопровод</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Опасные производственные объекты производства черных и цветных металлов (межотраслевые)</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литейный</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w:t>
            </w:r>
            <w:r>
              <w:rPr>
                <w:rFonts w:ascii="Times New Roman" w:hAnsi="Times New Roman"/>
                <w:sz w:val="24"/>
                <w:szCs w:val="24"/>
              </w:rPr>
              <w:lastRenderedPageBreak/>
              <w:t xml:space="preserve">транспортирование, уничтожение опасных веществ в количествах, указанных в </w:t>
            </w:r>
            <w:hyperlink r:id="rId112"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w:t>
            </w:r>
            <w:r>
              <w:rPr>
                <w:rFonts w:ascii="Times New Roman" w:hAnsi="Times New Roman"/>
                <w:sz w:val="24"/>
                <w:szCs w:val="24"/>
              </w:rPr>
              <w:lastRenderedPageBreak/>
              <w:t>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w:t>
            </w:r>
            <w:r>
              <w:rPr>
                <w:rFonts w:ascii="Times New Roman" w:hAnsi="Times New Roman"/>
                <w:sz w:val="24"/>
                <w:szCs w:val="24"/>
              </w:rPr>
              <w:lastRenderedPageBreak/>
              <w:t>по обогащению полезных ископаемых.</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получения расплавов металлов и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Идентифицируются производственные объекты получения черных и цветных металлов и сплавов на их основе с емкостью плавильных агрегатов более 500 кг шихты.</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наименовании объекта указывается наименование производимого металла.</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15. 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(название типа) крана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стационарно установленных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названии объекта "Площадка (название типа) крана" указывается наименование одного стационарно установленного крана. В качестве адреса места нахождения опасных производственных объектов "Площадка (название типа) крана", "Участок механизации", "Участок транспортный, гараж", "Объекты, где используются подъемные сооружения", "Площадка, цех, участок" может указываться адрес места нахождения юридического лица (его филиала, обособленного подразделения). Наименование "Участок механизации" присваивается объектам, на которых организацией (типа передвижной механизированной колонны, управления механизации, дорожно-строительного управления и организаций) эксплуатируются стреловые краны (автомобильные, пневмоколесные, гусеничные, прицепные, башенные), подъемники (вышки), краны железнодорожные, краны-манипуляторы. Наименование "Участок транспортный, гараж" присваивается объектам, на которых организацией эксплуатируются стреловые краны (автомобильные, пневмоколесные, гусеничные, </w:t>
            </w:r>
            <w:r>
              <w:rPr>
                <w:rFonts w:ascii="Times New Roman" w:hAnsi="Times New Roman"/>
                <w:sz w:val="24"/>
                <w:szCs w:val="24"/>
              </w:rPr>
              <w:lastRenderedPageBreak/>
              <w:t>прицепные, башенные), подъемники (вышки), краны железнодорожные, краны-манипуляторы для нужд собственного производства. Наименование "Объекты, где используются подъемные сооружения" присваивается объектам, на которых индивидуальным предпринимателем эксплуатируются стреловые краны (автомобильные, пневмоколесные, гусеничные, прицепные), подъемники (вышки), краны железнодорожные, краны-манипуляторы. Наименование "Площадка, цех, участок" присваивается объектам, на которых эксплуатируются подъемные механизмы.</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механизации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транспортный, гараж</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Объекты, где используются подъемные сооружения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Площадка, цех, участок (его название)</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Канатная дорога</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w:t>
            </w:r>
            <w:r>
              <w:rPr>
                <w:rFonts w:ascii="Times New Roman" w:hAnsi="Times New Roman"/>
                <w:sz w:val="24"/>
                <w:szCs w:val="24"/>
              </w:rPr>
              <w:lastRenderedPageBreak/>
              <w:t>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использования стационарно установленных грузоподъемных механизмов.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объекта "Канатная дорога" учитывается весь комплекс канатных дорог одного класса опасности, эксплуатируемых на определенной территории организации.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Фуникулер</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метрополитена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w:t>
            </w:r>
            <w:r>
              <w:rPr>
                <w:rFonts w:ascii="Times New Roman" w:hAnsi="Times New Roman"/>
                <w:sz w:val="24"/>
                <w:szCs w:val="24"/>
              </w:rPr>
              <w:lastRenderedPageBreak/>
              <w:t>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Границы дистанции метрополитена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стационарно установленных грузоподъемных механизмов (эскалаторов). При отсутствии дистанции метрополитена в качестве объекта идентифицируется метрополитен в целом.</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Опасные производственные объекты хранения или переработки растительного сырья (в закрытых помещениях и (или) на открытых площадках, учитываются (при наличии) аспирационные и (или) пневмотранспортные сети (системы), участки механического перемещения (транспортирования), сбора и временного хранения пылевых отходов, входящие в состав единой технологической схемы производства)</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Отдельно стоящее приемно-отпускное устройство</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w:t>
            </w:r>
            <w:r>
              <w:rPr>
                <w:rFonts w:ascii="Times New Roman" w:hAnsi="Times New Roman"/>
                <w:sz w:val="24"/>
                <w:szCs w:val="24"/>
              </w:rPr>
              <w:lastRenderedPageBreak/>
              <w:t>комбикормового сырья, склонных к самосогреванию и самовозгоранию.</w:t>
            </w:r>
          </w:p>
        </w:tc>
        <w:tc>
          <w:tcPr>
            <w:tcW w:w="2250" w:type="dxa"/>
            <w:vMerge w:val="restart"/>
            <w:tcBorders>
              <w:top w:val="single" w:sz="6" w:space="0" w:color="auto"/>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опасной зоны</w:t>
            </w:r>
          </w:p>
        </w:tc>
        <w:tc>
          <w:tcPr>
            <w:tcW w:w="2250" w:type="dxa"/>
            <w:vMerge w:val="restart"/>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Типовое наименование "Отдельно стоящие приемно-отпускные устройства" присваивается объектам, предназначенным для приема и отпуска растительного сырья и продуктов его переработки с железнодорожного, автомобильного и водного транспорта, самостоятельно (отдельно) не идентифицируются, если входят в состав единой технологической схемы производства опасных производственных объектов мукомольного, крупяного, комбикормового, и иных производств.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 типовым наименованием "Элеватор" идентифицируются </w:t>
            </w:r>
            <w:r>
              <w:rPr>
                <w:rFonts w:ascii="Times New Roman" w:hAnsi="Times New Roman"/>
                <w:sz w:val="24"/>
                <w:szCs w:val="24"/>
              </w:rPr>
              <w:lastRenderedPageBreak/>
              <w:t>объекты для хранения растительного сырья и продуктов его переработки, в составе которого учитываются цеха (участки, площадки) для приема, хранения, обработки и отпуска зерна, оборудованные емкостями для хранения зерна, устройствами для приема и отпуска зерна, нориями для вертикального подъема зерна, конвейерами и шнеками для горизонтального перемещения зерна, трубопроводами для перемещения зерна самотеком сверху вниз и зерноочистительными машинами и агрегатами, зерносушильными установками, в состав объекта входят: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рабочее здание, силосные корпуса (емкости), в том числе для влажного и просушенного зерна, приемно-отпускные устройства с железнодорожного, автомобильного и водного транспорта, сушильные, очистительные участки, а также технологически привязанные с элеватором механизированные склады бестарного напольного хранения.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Производственные элеваторы (при мельницах, крупяных, комбикормовых, маслоэкстракционных, солодовенных заводах), портовые элеваторы регистрируются в качестве самостоятельного объекта "Элеватор".</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 типовым наименованием "Склад силосного типа" идентифицируются отдельно стоящие склады для хранения растительного сырья и продуктов его переработки в силосах и бункерах: зерна, комбикормов, травяной муки, </w:t>
            </w:r>
            <w:r>
              <w:rPr>
                <w:rFonts w:ascii="Times New Roman" w:hAnsi="Times New Roman"/>
                <w:sz w:val="24"/>
                <w:szCs w:val="24"/>
              </w:rPr>
              <w:lastRenderedPageBreak/>
              <w:t>дрожжей, мучнистого и масленичного сырья, жмыхов, шротов и другого растительного сырья (за исключением складов бестарного хранения муки),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"Элеватор".</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 типовым наименованием "Механизированный склад бестарного напольного хранения" идентифицируются механизированные склады хранения растительного сырья и продуктов его переработки (как отдельно стоящие, так и с приемно-очистительными или сушильно-очистительными башнями, зерносушильными установками, привязанными к данному складу технологически).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 типовым наименованием "Подготовительное (подработочное) (дробильное) отделение" идентифицируются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и производств растительного масла и иных производств, в составе учитываются участки приема, очистки, сушки, хранения и подготовки растительного сырья, оперативные склады силосного типа, в том числе для хранения в силосах и бункерах жмыхов, шротов, привязанные к данным объектам </w:t>
            </w:r>
            <w:r>
              <w:rPr>
                <w:rFonts w:ascii="Times New Roman" w:hAnsi="Times New Roman"/>
                <w:sz w:val="24"/>
                <w:szCs w:val="24"/>
              </w:rPr>
              <w:lastRenderedPageBreak/>
              <w:t>технологически, самостоятельно (отдельно) не идентифицируются, если входят в состав технологического процесса опасного производственного объекта с типовым наименованием (именным кодом объекта) "Площадка (цеха) маслоэкстракционного производства" или "Элеватор".</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 типовым наименованием "Приемно-очистительная (сушильно-очистительная) башня" идентифицируются приемно-очистительные или сушильно-очистительные башни, с зерносушильными установками и иными объектами, привязанными к данным объектам технологически, не имеющие механизированных складов хранения растительного сырья и продуктов его переработки.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полном наименовании объекта "Отдельно стоящий сушильный участок растительного сырья" указывается конкретный вид растительного сырья.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идентификации объекта с типовым наименованием "Солодовенный цех, участок" учитываются участки приема, очистки, склады силосного типа и механизированные склады бестарного напольного хранения растительного сырья, входящие в состав технологического процесса.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идентификации объекта с типовым наименованием "Цех по производству муки" учитываются объекты, оборудованные механическим, пневматическим и аэрозольным транспортом, в составе учитываются участки приема, очистки, сушки, хранения и </w:t>
            </w:r>
            <w:r>
              <w:rPr>
                <w:rFonts w:ascii="Times New Roman" w:hAnsi="Times New Roman"/>
                <w:sz w:val="24"/>
                <w:szCs w:val="24"/>
              </w:rPr>
              <w:lastRenderedPageBreak/>
              <w:t>подготовки растительного сырья, в том числе склады бестарного хранения муки, фасовочные отделения, и иные объекты, технологически привязанные к данному производству.</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Цехи, участки, площадки производства муки в составе производств мучных (композитных) смесей, сухой клейковины, а также по глубокой переработке зерна идентифицируются в качестве объекта "Цех (участок) по производству муки". Агрегатные (блочно-модульные) установки идентифицируются отдельно, указывается конкретное наименование цеха (участка, площадки).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 типовым наименованием "Цех (участок) по производству комбикормов (кормовых смесей)" идентифицируются цех (участок, площадка) по производству комбикормов, включающий комплекс зданий и сооружений, предназначенных для приема, хранения и обработки сырья, производства комбикормов, кормовых смесей и белково-витаминных добавок, хранения и отпуска готовой продукции, технологически привязанные к данному производству.</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Агрегатные (блочно-модульные) установки идентифицируются отдельно, указывается конкретное наименование цеха (участка, площадки).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 типовым наименованием "Цех (участок) по производству крупы" идентифицируются цех (участок, площадка) по производству крупы, в том числе оперативные склады силосного типа с </w:t>
            </w:r>
            <w:r>
              <w:rPr>
                <w:rFonts w:ascii="Times New Roman" w:hAnsi="Times New Roman"/>
                <w:sz w:val="24"/>
                <w:szCs w:val="24"/>
              </w:rPr>
              <w:lastRenderedPageBreak/>
              <w:t>приемно-отпускными устройствами и иные объекты, технологически привязанные к данному производству.</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Агрегатные (блочно-модульные) установки идентифицируются отдельно, указывается конкретное наименование цеха (участка, площадки).</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идентификации объектов с типовым наименованием "Цех (участок) для предварительного дозирования и смешивания комбикормового сырья", "Цех (участок) гранулирования, брикетирования отрубей, комбикормов, кормовых смесей" учитываются объекты отдельно стоящих цехов (участков, площадок), не относящиеся к объекту с типовым наименованием "Цех (участок) по производству комбикормов (кормовых смесей)".</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Элеватор</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силосного типа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 бестарного хранения муки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Механизированный склад бестарного напольного хранения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Отделение (участок) растаривания, взвешивания, просеивания муки, размола сахарного песка</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Подготовительное (подработочное) (дробильное) отделение</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Приемно-очистительная (сушильно-очистительная) башня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Отдельно стоящий сушильный участок растительного сырья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Солодовенный цех, участок</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муки</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комбикормов (кормовых смесей)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производству крупы</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Цех (участок) для предварительного </w:t>
            </w:r>
            <w:r>
              <w:rPr>
                <w:rFonts w:ascii="Times New Roman" w:hAnsi="Times New Roman"/>
                <w:sz w:val="24"/>
                <w:szCs w:val="24"/>
              </w:rPr>
              <w:lastRenderedPageBreak/>
              <w:t>дозирования и смешивания комбикормового сырья</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гранулирования, брикетирования отрубей, комбикормов, кормовых смесей</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агрегатных (блочно-модульных) установок по производству муки, крупы, комбикормов</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Кукурузообрабатывающий цех (участок)</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Семяобрабатываюгций цех (участок)</w:t>
            </w: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по очистке и сортировке мягкой тары</w:t>
            </w: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Цех (участок)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древесноволокнистых плит, фанеры Цех (участок) производства порошка Цех (участок) подготовки табачного сырья Цех (участок) растаривания и сортировки растительного сырья</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Цех (участок) фасовочного отделения сахарного производства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2.6 - осуществление хранения или переработки растительного сырья, в процессе которых образуются взрывоопасные </w:t>
            </w:r>
            <w:r>
              <w:rPr>
                <w:rFonts w:ascii="Times New Roman" w:hAnsi="Times New Roman"/>
                <w:sz w:val="24"/>
                <w:szCs w:val="24"/>
              </w:rPr>
              <w:lastRenderedPageBreak/>
              <w:t>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Идентифицируются по признаку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идентификации объектов с типовым наименованием "Цех (участок) производства древесной муки (древесных гранул), древесностружечных (древесноволокнистых) плит, фанеры", "Цех (участок) по изготовлению изделий и деталей из древесины, древесностружечных, </w:t>
            </w:r>
            <w:r>
              <w:rPr>
                <w:rFonts w:ascii="Times New Roman" w:hAnsi="Times New Roman"/>
                <w:sz w:val="24"/>
                <w:szCs w:val="24"/>
              </w:rPr>
              <w:lastRenderedPageBreak/>
              <w:t>древесноволокнистых плит, фанеры" учитываются объекты, эксплуатирующиеся в закрытых помещениях, с учетом аспирационных и (или) пневмотранспортных сетей (систем), участков механического перемещения (транспортирования), сбора и хранения древесно-стружечных, древесноволокнистых и пылевых отходов, в полном наименовании объектов указывается наименование производства, в состав которого он входит.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полном наименовании объекта "Цех (участок) производства порошка" указывается вид порошка (кофе, какао, бобов).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полном наименовании объекта "Цех (участок) растаривания и сортировки растительного сырья" указывается наименование производства (льняное, ткацкое, прядильное, текстильное).</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17. Опасные производственные объекты, связанные с транспортировкой опасных веществ</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Участок транспортирования опасных веществ</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3"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 использование оборудования, работающего под избыточным давлением </w:t>
            </w:r>
            <w:r>
              <w:rPr>
                <w:rFonts w:ascii="Times New Roman" w:hAnsi="Times New Roman"/>
                <w:sz w:val="24"/>
                <w:szCs w:val="24"/>
              </w:rPr>
              <w:lastRenderedPageBreak/>
              <w:t>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w:t>
            </w:r>
            <w:r>
              <w:rPr>
                <w:rFonts w:ascii="Times New Roman" w:hAnsi="Times New Roman"/>
                <w:sz w:val="24"/>
                <w:szCs w:val="24"/>
              </w:rPr>
              <w:lastRenderedPageBreak/>
              <w:t>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транспортирования опасных веществ, а также использования оборудования, работающего под давлением более 0,07 МПа или при температуре нагрева воды более 115 °С, грузоподъемных механизмов. Учитывается при идентификации объекта, в случае если эксплуатирующая организация владеет на правах собственности или ином законном основании: путями (дорогами) необщего пользования для транспортирования опасных веществ; техническими устройствами, предназначенными для транспортирования </w:t>
            </w:r>
            <w:r>
              <w:rPr>
                <w:rFonts w:ascii="Times New Roman" w:hAnsi="Times New Roman"/>
                <w:sz w:val="24"/>
                <w:szCs w:val="24"/>
              </w:rPr>
              <w:lastRenderedPageBreak/>
              <w:t>(перемещения)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опасных производственных объектов, на которых участки транспортирования входят в состав объектов, технологически связанных с основным производством, процессы транспортирования относятся к признакам, характеризующим основные опасные производственные объекты, при этом участки транспортирования самостоятельно (отдельно), не идентифицируются, информация о составе объекта, связанного с транспортированием опасных веществ, приводится в сведениях, характеризующих опасный производственный объект.</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участков транспортирования опасных веществ, в состав которых входят железнодорожные пути (дороги) необщего пользования, принадлежащие эксплуатирующей организации на правах собственности или ином законном основании, предназначенные только для перемещения, подачи (уборки) транспортных средств с опасными грузами, и на которых погрузочно-разгрузочные (перевалочные) операции и (или) иные технологические операции не производятся, класс опасности объектов не устанавливается.</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18. Опасные производственные объекты при добыче минеральных вод</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Скважина минеральных вод</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 получение, использование, переработка, образование, хранение, транспортирование, уничтожение опасных веществ в количествах, указанных в </w:t>
            </w:r>
            <w:hyperlink r:id="rId114"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Границы горного и земельного отвода</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Идентифицируется по признаку использования оборудования, работающего под давлением более 0,07 МПа и при температуре нагрева воды более 115 °С и использования опасных веществ.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идентификации учитываются скважины метановые, углекислые с содержанием газа </w:t>
            </w:r>
            <w:r w:rsidR="0033269B">
              <w:rPr>
                <w:rFonts w:ascii="Times New Roman" w:hAnsi="Times New Roman"/>
                <w:noProof/>
                <w:sz w:val="24"/>
                <w:szCs w:val="24"/>
              </w:rPr>
              <w:drawing>
                <wp:inline distT="0" distB="0" distL="0" distR="0">
                  <wp:extent cx="3048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Pr>
                <w:rFonts w:ascii="Times New Roman" w:hAnsi="Times New Roman"/>
                <w:sz w:val="24"/>
                <w:szCs w:val="24"/>
              </w:rPr>
              <w:t xml:space="preserve">  &gt; 2000 мг/л, сероводородные с содержанием растворенного газа </w:t>
            </w:r>
            <w:r w:rsidR="0033269B">
              <w:rPr>
                <w:rFonts w:ascii="Times New Roman" w:hAnsi="Times New Roman"/>
                <w:noProof/>
                <w:sz w:val="24"/>
                <w:szCs w:val="24"/>
              </w:rPr>
              <w:drawing>
                <wp:inline distT="0" distB="0" distL="0" distR="0">
                  <wp:extent cx="3333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Pr>
                <w:rFonts w:ascii="Times New Roman" w:hAnsi="Times New Roman"/>
                <w:sz w:val="24"/>
                <w:szCs w:val="24"/>
              </w:rPr>
              <w:t xml:space="preserve">  &gt; 200 мг/л, напорные с давлением более 0,07 МПа, гидротермальные с температурой более 115 °С.</w:t>
            </w:r>
          </w:p>
        </w:tc>
      </w:tr>
      <w:tr w:rsidR="00E92901">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nil"/>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 Опасные производственные объекты спецхимии</w:t>
            </w:r>
          </w:p>
        </w:tc>
      </w:tr>
      <w:tr w:rsidR="00E92901">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Площадка (участок) производства (испытаний, расснаряжения, утилизации) ракетных топлив, порохов, пиротехнических средств </w:t>
            </w:r>
            <w:r>
              <w:rPr>
                <w:rFonts w:ascii="Times New Roman" w:hAnsi="Times New Roman"/>
                <w:sz w:val="24"/>
                <w:szCs w:val="24"/>
              </w:rPr>
              <w:lastRenderedPageBreak/>
              <w:t>инициирования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2.1 - получение, использование, переработка, образование, хранение, транспортирование, уничтожение опасных </w:t>
            </w:r>
            <w:r>
              <w:rPr>
                <w:rFonts w:ascii="Times New Roman" w:hAnsi="Times New Roman"/>
                <w:sz w:val="24"/>
                <w:szCs w:val="24"/>
              </w:rPr>
              <w:lastRenderedPageBreak/>
              <w:t xml:space="preserve">веществ в количествах, указанных в </w:t>
            </w:r>
            <w:hyperlink r:id="rId117" w:history="1">
              <w:r>
                <w:rPr>
                  <w:rFonts w:ascii="Times New Roman" w:hAnsi="Times New Roman"/>
                  <w:sz w:val="24"/>
                  <w:szCs w:val="24"/>
                  <w:u w:val="single"/>
                </w:rPr>
                <w:t>приложении 2</w:t>
              </w:r>
            </w:hyperlink>
            <w:r>
              <w:rPr>
                <w:rFonts w:ascii="Times New Roman" w:hAnsi="Times New Roman"/>
                <w:sz w:val="24"/>
                <w:szCs w:val="24"/>
              </w:rPr>
              <w:t xml:space="preserve"> к Федеральному закону от 21 июля 1997 г. N 116-ФЗ "О промышленной безопасности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 использование оборудования, работающего под избыточным давлением более 0,07 МПа: а) пара, газа (в газообразном, сжиженном состоянии); б) воды при температуре нагрева более 115 °С; в) иных жидкостей при температуре, превышающей температуру их кипения при избыточном давлении 0,07 МПа;</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должны осуществлять грузоподъемные операции только на специально подготовленных для этих целей площадках, </w:t>
            </w:r>
            <w:r>
              <w:rPr>
                <w:rFonts w:ascii="Times New Roman" w:hAnsi="Times New Roman"/>
                <w:sz w:val="24"/>
                <w:szCs w:val="24"/>
              </w:rPr>
              <w:lastRenderedPageBreak/>
              <w:t>при этом крановые, крано-манипуляторные установки и подъемные установки подъемников (вышек) должны стационарно закреплены на шасси или раме. В процессе производства работ самоходные краны, краны-манипуляторы и подъемники (вышки) относятся к стационарно установленным грузоподъемным механизмам независимо от их возможности перемещения.</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Граница опасной зоны</w:t>
            </w:r>
          </w:p>
        </w:tc>
        <w:tc>
          <w:tcPr>
            <w:tcW w:w="225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Идентифицируется по признаку получения, использования, применения, переработки, образования, хранения, транспортирования и уничтожения взрывчатых </w:t>
            </w:r>
            <w:r>
              <w:rPr>
                <w:rFonts w:ascii="Times New Roman" w:hAnsi="Times New Roman"/>
                <w:sz w:val="24"/>
                <w:szCs w:val="24"/>
              </w:rPr>
              <w:lastRenderedPageBreak/>
              <w:t>веществ и составов на их основе, в том числе пиротехнических составов, порохов, ракетных топлив и их взрывопожароопасных компонентов, а также изделий их содержащих, других опасных веществ, в количествах и границах объекта согласно проектной документации, за исключением объектов, на которых обращаются взрывчатые вещества и материалы промышленного назначения, а так же объектов, на которых выполняются только окончательные операции по сборке изделий, срез взрывчатых веществ в которых технически (конструктивно) не доступен.</w:t>
            </w:r>
          </w:p>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использовании на объекте оборудования, работающего под давлением более 0,07 МПа или с температурой нагрева воды более 115 °С, грузоподъемных механизмов, транспортных средств соответствующие технические устройства учитываются в его составе.</w:t>
            </w:r>
          </w:p>
        </w:tc>
      </w:tr>
    </w:tbl>
    <w:p w:rsidR="00E92901" w:rsidRDefault="00E92901">
      <w:pPr>
        <w:widowControl w:val="0"/>
        <w:autoSpaceDE w:val="0"/>
        <w:autoSpaceDN w:val="0"/>
        <w:adjustRightInd w:val="0"/>
        <w:spacing w:after="0" w:line="240" w:lineRule="auto"/>
        <w:jc w:val="both"/>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Требованиям к регистрации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 и ведению</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государственного реестра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Федеральной</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службы по экологическому,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технологическому и атомному надзору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ИНДЕКСЫ В ГОСУДАРСТВЕННОМ РЕЕСТРЕ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0"/>
        <w:gridCol w:w="1170"/>
        <w:gridCol w:w="7290"/>
      </w:tblGrid>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Индекс</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регистрирующего органа</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Федеральная служба по экологическому, технологическому и атомному надзору</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Министерство обороны Российской Федерации</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Федеральная служба исполнения наказаний</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Служба внешней разведки Российской Федерации</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Федеральная служба безопасности Российской Федерации</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Федеральная служба охраны Российской Федерации</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Главное управление специальных программ Президента Российской Федерации</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Государственная корпорация по атомной энергии "Росатом"</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Служба по экологическому и технологическому надзору Республики Крым</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по промышленной безопасности, электроэнергетике и безопасности гидротехнических сооружений города Севастополя</w:t>
            </w:r>
          </w:p>
        </w:tc>
      </w:tr>
      <w:tr w:rsidR="00E92901">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117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p>
        </w:tc>
        <w:tc>
          <w:tcPr>
            <w:tcW w:w="72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Войсковая часть 2515</w:t>
            </w:r>
          </w:p>
        </w:tc>
      </w:tr>
    </w:tbl>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Федеральной службы</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экологическому, технологическому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атомному надзору "Об утверждении</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Требований к регистрации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 и ведению</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государственного реестра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 формы</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свидетельства о регистрации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(Форма)</w:t>
      </w: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50"/>
      </w:tblGrid>
      <w:tr w:rsidR="00E92901">
        <w:tblPrEx>
          <w:tblCellMar>
            <w:top w:w="0" w:type="dxa"/>
            <w:left w:w="0" w:type="dxa"/>
            <w:bottom w:w="0" w:type="dxa"/>
            <w:right w:w="0" w:type="dxa"/>
          </w:tblCellMar>
        </w:tblPrEx>
        <w:trPr>
          <w:jc w:val="center"/>
        </w:trPr>
        <w:tc>
          <w:tcPr>
            <w:tcW w:w="2750" w:type="dxa"/>
            <w:tcBorders>
              <w:top w:val="nil"/>
              <w:left w:val="nil"/>
              <w:bottom w:val="single" w:sz="6" w:space="0" w:color="auto"/>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2750" w:type="dxa"/>
            <w:tcBorders>
              <w:top w:val="single" w:sz="6" w:space="0" w:color="auto"/>
              <w:left w:val="nil"/>
              <w:bottom w:val="nil"/>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(регистрирующий орган)</w:t>
            </w:r>
          </w:p>
        </w:tc>
      </w:tr>
    </w:tbl>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ГОСУДАРСТВЕННЫЙ РЕЕСТР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lastRenderedPageBreak/>
        <w:t>СВИДЕТЕЛЬСТВО О РЕГИСТРАЦИИ</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ххх-ххххх</w:t>
      </w: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Эксплуатирующая организация:</w:t>
      </w: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E9290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эксплуатирующей организации, адрес (место нахождения) организации, идентификационный номер налогоплательщика)</w:t>
            </w:r>
          </w:p>
        </w:tc>
      </w:tr>
    </w:tbl>
    <w:p w:rsidR="00E92901" w:rsidRDefault="00E92901">
      <w:pPr>
        <w:widowControl w:val="0"/>
        <w:autoSpaceDE w:val="0"/>
        <w:autoSpaceDN w:val="0"/>
        <w:adjustRightInd w:val="0"/>
        <w:spacing w:after="0" w:line="240" w:lineRule="auto"/>
        <w:jc w:val="both"/>
        <w:rPr>
          <w:rFonts w:ascii="Times New Roman" w:hAnsi="Times New Roman"/>
          <w:sz w:val="24"/>
          <w:szCs w:val="24"/>
        </w:rPr>
      </w:pP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Опасные производственные объекты, эксплуатируемые указанной организацией, зарегистрированы в государственном реестре опасных производственных объектов в соответствии с Федеральным </w:t>
      </w:r>
      <w:hyperlink r:id="rId118" w:history="1">
        <w:r>
          <w:rPr>
            <w:rFonts w:ascii="Times New Roman" w:hAnsi="Times New Roman"/>
            <w:sz w:val="24"/>
            <w:szCs w:val="24"/>
            <w:u w:val="single"/>
          </w:rPr>
          <w:t>законом</w:t>
        </w:r>
      </w:hyperlink>
      <w:r>
        <w:rPr>
          <w:rFonts w:ascii="Times New Roman" w:hAnsi="Times New Roman"/>
          <w:sz w:val="24"/>
          <w:szCs w:val="24"/>
        </w:rPr>
        <w:t xml:space="preserve"> "О промышленной безопасности опасных производственных объектов":</w:t>
      </w: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00"/>
        <w:gridCol w:w="2790"/>
        <w:gridCol w:w="1710"/>
        <w:gridCol w:w="1800"/>
      </w:tblGrid>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объекта</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Регистрационный номер</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опасности</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ххх-ххххх-хххх</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E92901" w:rsidRDefault="00E92901">
      <w:pPr>
        <w:widowControl w:val="0"/>
        <w:autoSpaceDE w:val="0"/>
        <w:autoSpaceDN w:val="0"/>
        <w:adjustRightInd w:val="0"/>
        <w:spacing w:after="0" w:line="240" w:lineRule="auto"/>
        <w:jc w:val="both"/>
        <w:rPr>
          <w:rFonts w:ascii="Times New Roman" w:hAnsi="Times New Roman"/>
          <w:sz w:val="24"/>
          <w:szCs w:val="24"/>
        </w:rPr>
      </w:pP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выдачи: "___"__________ 20__ г.</w:t>
      </w: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0"/>
        <w:gridCol w:w="250"/>
        <w:gridCol w:w="1500"/>
      </w:tblGrid>
      <w:tr w:rsidR="00E92901">
        <w:tblPrEx>
          <w:tblCellMar>
            <w:top w:w="0" w:type="dxa"/>
            <w:left w:w="0" w:type="dxa"/>
            <w:bottom w:w="0" w:type="dxa"/>
            <w:right w:w="0" w:type="dxa"/>
          </w:tblCellMar>
        </w:tblPrEx>
        <w:trPr>
          <w:jc w:val="center"/>
        </w:trPr>
        <w:tc>
          <w:tcPr>
            <w:tcW w:w="7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(заместитель руководителя) регистрирующего органа</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7250" w:type="dxa"/>
            <w:tcBorders>
              <w:top w:val="nil"/>
              <w:left w:val="nil"/>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7250" w:type="dxa"/>
            <w:tcBorders>
              <w:top w:val="single" w:sz="6" w:space="0" w:color="auto"/>
              <w:left w:val="nil"/>
              <w:bottom w:val="nil"/>
              <w:right w:val="nil"/>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фамилия, имя, отчество (при наличии)</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E92901">
        <w:tblPrEx>
          <w:tblCellMar>
            <w:top w:w="0" w:type="dxa"/>
            <w:left w:w="0" w:type="dxa"/>
            <w:bottom w:w="0" w:type="dxa"/>
            <w:right w:w="0" w:type="dxa"/>
          </w:tblCellMar>
        </w:tblPrEx>
        <w:trPr>
          <w:jc w:val="center"/>
        </w:trPr>
        <w:tc>
          <w:tcPr>
            <w:tcW w:w="7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печати (при наличии)</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свидетельству о регистрации</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опасных 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"____"___________ г. N ______,</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утверждено приказом Федеральной</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службы по экологическому,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технологическому и атомному</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надзору "Об утверждении</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Требований к регистрации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ведению государственного реестра</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опасных 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формы свидетельства о регистрации</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опасных 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государственном реестре опасных</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производственных объектов</w:t>
      </w:r>
    </w:p>
    <w:p w:rsidR="00E92901" w:rsidRDefault="00E92901">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30 ноября 2020 г. N 471</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ОПАСНЫХ ПРОИЗВОДСТВЕННЫХ ОБЪЕКТОВ</w:t>
      </w:r>
    </w:p>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tblGrid>
      <w:tr w:rsidR="00E92901">
        <w:tblPrEx>
          <w:tblCellMar>
            <w:top w:w="0" w:type="dxa"/>
            <w:left w:w="0" w:type="dxa"/>
            <w:bottom w:w="0" w:type="dxa"/>
            <w:right w:w="0" w:type="dxa"/>
          </w:tblCellMar>
        </w:tblPrEx>
        <w:trPr>
          <w:jc w:val="center"/>
        </w:trPr>
        <w:tc>
          <w:tcPr>
            <w:tcW w:w="5250" w:type="dxa"/>
            <w:tcBorders>
              <w:top w:val="nil"/>
              <w:left w:val="nil"/>
              <w:bottom w:val="single" w:sz="6" w:space="0" w:color="auto"/>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p>
        </w:tc>
      </w:tr>
      <w:tr w:rsidR="00E92901">
        <w:tblPrEx>
          <w:tblCellMar>
            <w:top w:w="0" w:type="dxa"/>
            <w:left w:w="0" w:type="dxa"/>
            <w:bottom w:w="0" w:type="dxa"/>
            <w:right w:w="0" w:type="dxa"/>
          </w:tblCellMar>
        </w:tblPrEx>
        <w:trPr>
          <w:jc w:val="center"/>
        </w:trPr>
        <w:tc>
          <w:tcPr>
            <w:tcW w:w="5250" w:type="dxa"/>
            <w:tcBorders>
              <w:top w:val="single" w:sz="6" w:space="0" w:color="auto"/>
              <w:left w:val="nil"/>
              <w:bottom w:val="nil"/>
              <w:right w:val="nil"/>
            </w:tcBorders>
            <w:vAlign w:val="center"/>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эксплуатирующей организации)</w:t>
            </w:r>
          </w:p>
        </w:tc>
      </w:tr>
    </w:tbl>
    <w:p w:rsidR="00E92901" w:rsidRDefault="00E92901">
      <w:pPr>
        <w:widowControl w:val="0"/>
        <w:autoSpaceDE w:val="0"/>
        <w:autoSpaceDN w:val="0"/>
        <w:adjustRightInd w:val="0"/>
        <w:spacing w:after="0" w:line="240" w:lineRule="auto"/>
        <w:rPr>
          <w:rFonts w:ascii="Times New Roman" w:hAnsi="Times New Roman"/>
          <w:sz w:val="24"/>
          <w:szCs w:val="24"/>
        </w:rPr>
      </w:pP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700"/>
        <w:gridCol w:w="2790"/>
        <w:gridCol w:w="1710"/>
        <w:gridCol w:w="1800"/>
      </w:tblGrid>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Полное наименование объекта</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Регистрационный номер</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Класс опасности</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ххх-ххххх-хххх</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27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9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E92901" w:rsidRDefault="00E92901">
      <w:pPr>
        <w:widowControl w:val="0"/>
        <w:autoSpaceDE w:val="0"/>
        <w:autoSpaceDN w:val="0"/>
        <w:adjustRightInd w:val="0"/>
        <w:spacing w:after="0" w:line="240" w:lineRule="auto"/>
        <w:jc w:val="both"/>
        <w:rPr>
          <w:rFonts w:ascii="Times New Roman" w:hAnsi="Times New Roman"/>
          <w:sz w:val="24"/>
          <w:szCs w:val="24"/>
        </w:rPr>
      </w:pPr>
    </w:p>
    <w:p w:rsidR="00E92901" w:rsidRDefault="00E92901">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Дата выдачи: "___"__________ 20__ г.</w:t>
      </w:r>
    </w:p>
    <w:p w:rsidR="00E92901" w:rsidRDefault="00E92901">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50"/>
        <w:gridCol w:w="250"/>
        <w:gridCol w:w="1500"/>
      </w:tblGrid>
      <w:tr w:rsidR="00E92901">
        <w:tblPrEx>
          <w:tblCellMar>
            <w:top w:w="0" w:type="dxa"/>
            <w:left w:w="0" w:type="dxa"/>
            <w:bottom w:w="0" w:type="dxa"/>
            <w:right w:w="0" w:type="dxa"/>
          </w:tblCellMar>
        </w:tblPrEx>
        <w:trPr>
          <w:jc w:val="center"/>
        </w:trPr>
        <w:tc>
          <w:tcPr>
            <w:tcW w:w="7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(заместитель руководителя) регистрирующего органа</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7250" w:type="dxa"/>
            <w:tcBorders>
              <w:top w:val="nil"/>
              <w:left w:val="nil"/>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7250" w:type="dxa"/>
            <w:tcBorders>
              <w:top w:val="single" w:sz="6" w:space="0" w:color="auto"/>
              <w:left w:val="nil"/>
              <w:bottom w:val="nil"/>
              <w:right w:val="nil"/>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(должность, фамилия, имя, отчество (при наличии)</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E92901" w:rsidRDefault="00E929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E92901">
        <w:tblPrEx>
          <w:tblCellMar>
            <w:top w:w="0" w:type="dxa"/>
            <w:left w:w="0" w:type="dxa"/>
            <w:bottom w:w="0" w:type="dxa"/>
            <w:right w:w="0" w:type="dxa"/>
          </w:tblCellMar>
        </w:tblPrEx>
        <w:trPr>
          <w:jc w:val="center"/>
        </w:trPr>
        <w:tc>
          <w:tcPr>
            <w:tcW w:w="7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печати (при наличии)</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E92901">
        <w:tblPrEx>
          <w:tblCellMar>
            <w:top w:w="0" w:type="dxa"/>
            <w:left w:w="0" w:type="dxa"/>
            <w:bottom w:w="0" w:type="dxa"/>
            <w:right w:w="0" w:type="dxa"/>
          </w:tblCellMar>
        </w:tblPrEx>
        <w:trPr>
          <w:jc w:val="center"/>
        </w:trPr>
        <w:tc>
          <w:tcPr>
            <w:tcW w:w="7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 Свидетельства о регистрации недействительно</w:t>
            </w:r>
          </w:p>
        </w:tc>
        <w:tc>
          <w:tcPr>
            <w:tcW w:w="25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E92901" w:rsidRDefault="00E9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E92901" w:rsidRDefault="00E92901"/>
    <w:sectPr w:rsidR="00E9290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DD"/>
    <w:rsid w:val="0033269B"/>
    <w:rsid w:val="00B53EDD"/>
    <w:rsid w:val="00E9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4AF74C-6AA9-4657-833E-F1D4F1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22890#l137" TargetMode="External"/><Relationship Id="rId117" Type="http://schemas.openxmlformats.org/officeDocument/2006/relationships/hyperlink" Target="https://normativ.kontur.ru/document?moduleid=1&amp;documentid=322890#l828" TargetMode="External"/><Relationship Id="rId21" Type="http://schemas.openxmlformats.org/officeDocument/2006/relationships/hyperlink" Target="https://normativ.kontur.ru/document?moduleid=1&amp;documentid=322890#l137" TargetMode="External"/><Relationship Id="rId42" Type="http://schemas.openxmlformats.org/officeDocument/2006/relationships/hyperlink" Target="https://normativ.kontur.ru/document?moduleid=1&amp;documentid=322890#l828" TargetMode="External"/><Relationship Id="rId47" Type="http://schemas.openxmlformats.org/officeDocument/2006/relationships/hyperlink" Target="https://normativ.kontur.ru/document?moduleid=1&amp;documentid=322890#l828" TargetMode="External"/><Relationship Id="rId63" Type="http://schemas.openxmlformats.org/officeDocument/2006/relationships/hyperlink" Target="https://normativ.kontur.ru/document?moduleid=1&amp;documentid=322890#l828" TargetMode="External"/><Relationship Id="rId68" Type="http://schemas.openxmlformats.org/officeDocument/2006/relationships/hyperlink" Target="https://normativ.kontur.ru/document?moduleid=1&amp;documentid=322890#l828" TargetMode="External"/><Relationship Id="rId84" Type="http://schemas.openxmlformats.org/officeDocument/2006/relationships/hyperlink" Target="https://normativ.kontur.ru/document?moduleid=1&amp;documentid=322890#l828" TargetMode="External"/><Relationship Id="rId89" Type="http://schemas.openxmlformats.org/officeDocument/2006/relationships/hyperlink" Target="https://normativ.kontur.ru/document?moduleid=1&amp;documentid=322890#l828" TargetMode="External"/><Relationship Id="rId112" Type="http://schemas.openxmlformats.org/officeDocument/2006/relationships/hyperlink" Target="https://normativ.kontur.ru/document?moduleid=1&amp;documentid=322890#l828" TargetMode="External"/><Relationship Id="rId16" Type="http://schemas.openxmlformats.org/officeDocument/2006/relationships/hyperlink" Target="https://normativ.kontur.ru/document?moduleid=1&amp;documentid=372412#l0" TargetMode="External"/><Relationship Id="rId107" Type="http://schemas.openxmlformats.org/officeDocument/2006/relationships/hyperlink" Target="https://normativ.kontur.ru/document?moduleid=1&amp;documentid=322890#l828" TargetMode="External"/><Relationship Id="rId11" Type="http://schemas.openxmlformats.org/officeDocument/2006/relationships/hyperlink" Target="https://normativ.kontur.ru/document?moduleid=1&amp;documentid=322890#l137" TargetMode="External"/><Relationship Id="rId32" Type="http://schemas.openxmlformats.org/officeDocument/2006/relationships/hyperlink" Target="https://normativ.kontur.ru/document?moduleid=1&amp;documentid=322890#l828" TargetMode="External"/><Relationship Id="rId37" Type="http://schemas.openxmlformats.org/officeDocument/2006/relationships/hyperlink" Target="https://normativ.kontur.ru/document?moduleid=1&amp;documentid=322890#l828" TargetMode="External"/><Relationship Id="rId53" Type="http://schemas.openxmlformats.org/officeDocument/2006/relationships/hyperlink" Target="https://normativ.kontur.ru/document?moduleid=1&amp;documentid=322890#l828" TargetMode="External"/><Relationship Id="rId58" Type="http://schemas.openxmlformats.org/officeDocument/2006/relationships/hyperlink" Target="https://normativ.kontur.ru/document?moduleid=1&amp;documentid=322890#l828" TargetMode="External"/><Relationship Id="rId74" Type="http://schemas.openxmlformats.org/officeDocument/2006/relationships/hyperlink" Target="https://normativ.kontur.ru/document?moduleid=1&amp;documentid=322890#l828" TargetMode="External"/><Relationship Id="rId79" Type="http://schemas.openxmlformats.org/officeDocument/2006/relationships/hyperlink" Target="https://normativ.kontur.ru/document?moduleid=1&amp;documentid=322890#l828" TargetMode="External"/><Relationship Id="rId102" Type="http://schemas.openxmlformats.org/officeDocument/2006/relationships/hyperlink" Target="https://normativ.kontur.ru/document?moduleid=1&amp;documentid=322890#l828" TargetMode="External"/><Relationship Id="rId5" Type="http://schemas.openxmlformats.org/officeDocument/2006/relationships/hyperlink" Target="https://normativ.kontur.ru/document?moduleid=1&amp;documentid=322890#l0" TargetMode="External"/><Relationship Id="rId90" Type="http://schemas.openxmlformats.org/officeDocument/2006/relationships/hyperlink" Target="https://normativ.kontur.ru/document?moduleid=1&amp;documentid=322890#l828" TargetMode="External"/><Relationship Id="rId95" Type="http://schemas.openxmlformats.org/officeDocument/2006/relationships/hyperlink" Target="https://normativ.kontur.ru/document?moduleid=1&amp;documentid=322890#l828" TargetMode="External"/><Relationship Id="rId22" Type="http://schemas.openxmlformats.org/officeDocument/2006/relationships/hyperlink" Target="https://normativ.kontur.ru/document?moduleid=1&amp;documentid=322890#l828" TargetMode="External"/><Relationship Id="rId27" Type="http://schemas.openxmlformats.org/officeDocument/2006/relationships/hyperlink" Target="https://normativ.kontur.ru/document?moduleid=1&amp;documentid=322890#l137" TargetMode="External"/><Relationship Id="rId43" Type="http://schemas.openxmlformats.org/officeDocument/2006/relationships/hyperlink" Target="https://normativ.kontur.ru/document?moduleid=1&amp;documentid=322890#l828" TargetMode="External"/><Relationship Id="rId48" Type="http://schemas.openxmlformats.org/officeDocument/2006/relationships/hyperlink" Target="https://normativ.kontur.ru/document?moduleid=1&amp;documentid=322890#l828" TargetMode="External"/><Relationship Id="rId64" Type="http://schemas.openxmlformats.org/officeDocument/2006/relationships/hyperlink" Target="https://normativ.kontur.ru/document?moduleid=1&amp;documentid=322890#l828" TargetMode="External"/><Relationship Id="rId69" Type="http://schemas.openxmlformats.org/officeDocument/2006/relationships/hyperlink" Target="https://normativ.kontur.ru/document?moduleid=1&amp;documentid=322890#l828" TargetMode="External"/><Relationship Id="rId113" Type="http://schemas.openxmlformats.org/officeDocument/2006/relationships/hyperlink" Target="https://normativ.kontur.ru/document?moduleid=1&amp;documentid=322890#l828" TargetMode="External"/><Relationship Id="rId118" Type="http://schemas.openxmlformats.org/officeDocument/2006/relationships/hyperlink" Target="https://normativ.kontur.ru/document?moduleid=1&amp;documentid=322890#l0" TargetMode="External"/><Relationship Id="rId80" Type="http://schemas.openxmlformats.org/officeDocument/2006/relationships/hyperlink" Target="https://normativ.kontur.ru/document?moduleid=1&amp;documentid=322890#l828" TargetMode="External"/><Relationship Id="rId85" Type="http://schemas.openxmlformats.org/officeDocument/2006/relationships/hyperlink" Target="https://normativ.kontur.ru/document?moduleid=1&amp;documentid=322890#l828" TargetMode="External"/><Relationship Id="rId12" Type="http://schemas.openxmlformats.org/officeDocument/2006/relationships/hyperlink" Target="https://normativ.kontur.ru/document?moduleid=1&amp;documentid=322890#l839" TargetMode="External"/><Relationship Id="rId17" Type="http://schemas.openxmlformats.org/officeDocument/2006/relationships/hyperlink" Target="https://normativ.kontur.ru/document?moduleid=1&amp;documentid=372412#l24" TargetMode="External"/><Relationship Id="rId33" Type="http://schemas.openxmlformats.org/officeDocument/2006/relationships/hyperlink" Target="https://normativ.kontur.ru/document?moduleid=1&amp;documentid=322890#l828" TargetMode="External"/><Relationship Id="rId38" Type="http://schemas.openxmlformats.org/officeDocument/2006/relationships/hyperlink" Target="https://normativ.kontur.ru/document?moduleid=1&amp;documentid=322890#l828" TargetMode="External"/><Relationship Id="rId59" Type="http://schemas.openxmlformats.org/officeDocument/2006/relationships/hyperlink" Target="https://normativ.kontur.ru/document?moduleid=1&amp;documentid=322890#l828" TargetMode="External"/><Relationship Id="rId103" Type="http://schemas.openxmlformats.org/officeDocument/2006/relationships/hyperlink" Target="https://normativ.kontur.ru/document?moduleid=1&amp;documentid=322890#l828" TargetMode="External"/><Relationship Id="rId108" Type="http://schemas.openxmlformats.org/officeDocument/2006/relationships/hyperlink" Target="https://normativ.kontur.ru/document?moduleid=1&amp;documentid=322890#l828" TargetMode="External"/><Relationship Id="rId54" Type="http://schemas.openxmlformats.org/officeDocument/2006/relationships/hyperlink" Target="https://normativ.kontur.ru/document?moduleid=1&amp;documentid=322890#l828" TargetMode="External"/><Relationship Id="rId70" Type="http://schemas.openxmlformats.org/officeDocument/2006/relationships/hyperlink" Target="https://normativ.kontur.ru/document?moduleid=1&amp;documentid=322890#l828" TargetMode="External"/><Relationship Id="rId75" Type="http://schemas.openxmlformats.org/officeDocument/2006/relationships/hyperlink" Target="https://normativ.kontur.ru/document?moduleid=1&amp;documentid=322890#l828" TargetMode="External"/><Relationship Id="rId91" Type="http://schemas.openxmlformats.org/officeDocument/2006/relationships/hyperlink" Target="https://normativ.kontur.ru/document?moduleid=1&amp;documentid=322890#l828" TargetMode="External"/><Relationship Id="rId96" Type="http://schemas.openxmlformats.org/officeDocument/2006/relationships/hyperlink" Target="https://normativ.kontur.ru/document?moduleid=1&amp;documentid=322890#l828" TargetMode="External"/><Relationship Id="rId1" Type="http://schemas.openxmlformats.org/officeDocument/2006/relationships/styles" Target="styles.xml"/><Relationship Id="rId6" Type="http://schemas.openxmlformats.org/officeDocument/2006/relationships/hyperlink" Target="https://normativ.kontur.ru/document?moduleid=1&amp;documentid=294067#l0" TargetMode="External"/><Relationship Id="rId23" Type="http://schemas.openxmlformats.org/officeDocument/2006/relationships/hyperlink" Target="https://normativ.kontur.ru/document?moduleid=1&amp;documentid=322890#l137" TargetMode="External"/><Relationship Id="rId28" Type="http://schemas.openxmlformats.org/officeDocument/2006/relationships/hyperlink" Target="https://normativ.kontur.ru/document?moduleid=1&amp;documentid=322890#l828" TargetMode="External"/><Relationship Id="rId49" Type="http://schemas.openxmlformats.org/officeDocument/2006/relationships/hyperlink" Target="https://normativ.kontur.ru/document?moduleid=1&amp;documentid=322890#l828" TargetMode="External"/><Relationship Id="rId114" Type="http://schemas.openxmlformats.org/officeDocument/2006/relationships/hyperlink" Target="https://normativ.kontur.ru/document?moduleid=1&amp;documentid=322890#l828" TargetMode="External"/><Relationship Id="rId119" Type="http://schemas.openxmlformats.org/officeDocument/2006/relationships/fontTable" Target="fontTable.xml"/><Relationship Id="rId10" Type="http://schemas.openxmlformats.org/officeDocument/2006/relationships/hyperlink" Target="https://normativ.kontur.ru/document?moduleid=1&amp;documentid=322890#l137" TargetMode="External"/><Relationship Id="rId31" Type="http://schemas.openxmlformats.org/officeDocument/2006/relationships/hyperlink" Target="https://normativ.kontur.ru/document?moduleid=1&amp;documentid=322890#l828" TargetMode="External"/><Relationship Id="rId44" Type="http://schemas.openxmlformats.org/officeDocument/2006/relationships/hyperlink" Target="https://normativ.kontur.ru/document?moduleid=1&amp;documentid=322890#l828" TargetMode="External"/><Relationship Id="rId52" Type="http://schemas.openxmlformats.org/officeDocument/2006/relationships/hyperlink" Target="https://normativ.kontur.ru/document?moduleid=1&amp;documentid=322890#l828" TargetMode="External"/><Relationship Id="rId60" Type="http://schemas.openxmlformats.org/officeDocument/2006/relationships/hyperlink" Target="https://normativ.kontur.ru/document?moduleid=1&amp;documentid=322890#l828" TargetMode="External"/><Relationship Id="rId65" Type="http://schemas.openxmlformats.org/officeDocument/2006/relationships/hyperlink" Target="https://normativ.kontur.ru/document?moduleid=1&amp;documentid=322890#l828" TargetMode="External"/><Relationship Id="rId73" Type="http://schemas.openxmlformats.org/officeDocument/2006/relationships/hyperlink" Target="https://normativ.kontur.ru/document?moduleid=1&amp;documentid=322890#l828" TargetMode="External"/><Relationship Id="rId78" Type="http://schemas.openxmlformats.org/officeDocument/2006/relationships/hyperlink" Target="https://normativ.kontur.ru/document?moduleid=1&amp;documentid=322890#l828" TargetMode="External"/><Relationship Id="rId81" Type="http://schemas.openxmlformats.org/officeDocument/2006/relationships/hyperlink" Target="https://normativ.kontur.ru/document?moduleid=1&amp;documentid=230905#l4" TargetMode="External"/><Relationship Id="rId86" Type="http://schemas.openxmlformats.org/officeDocument/2006/relationships/hyperlink" Target="https://normativ.kontur.ru/document?moduleid=1&amp;documentid=322890#l828" TargetMode="External"/><Relationship Id="rId94" Type="http://schemas.openxmlformats.org/officeDocument/2006/relationships/hyperlink" Target="https://normativ.kontur.ru/document?moduleid=1&amp;documentid=322890#l828" TargetMode="External"/><Relationship Id="rId99" Type="http://schemas.openxmlformats.org/officeDocument/2006/relationships/hyperlink" Target="https://normativ.kontur.ru/document?moduleid=1&amp;documentid=322890#l828" TargetMode="External"/><Relationship Id="rId101" Type="http://schemas.openxmlformats.org/officeDocument/2006/relationships/hyperlink" Target="https://normativ.kontur.ru/document?moduleid=1&amp;documentid=322890#l828" TargetMode="External"/><Relationship Id="rId4" Type="http://schemas.openxmlformats.org/officeDocument/2006/relationships/hyperlink" Target="https://normativ.kontur.ru/document?moduleid=1&amp;documentid=294067#l43" TargetMode="External"/><Relationship Id="rId9" Type="http://schemas.openxmlformats.org/officeDocument/2006/relationships/hyperlink" Target="https://normativ.kontur.ru/document?moduleid=1&amp;documentid=294067#l80" TargetMode="External"/><Relationship Id="rId13" Type="http://schemas.openxmlformats.org/officeDocument/2006/relationships/hyperlink" Target="https://normativ.kontur.ru/document?moduleid=1&amp;documentid=322890#l843" TargetMode="External"/><Relationship Id="rId18" Type="http://schemas.openxmlformats.org/officeDocument/2006/relationships/hyperlink" Target="https://normativ.kontur.ru/document?moduleid=1&amp;documentid=322890#l137" TargetMode="External"/><Relationship Id="rId39" Type="http://schemas.openxmlformats.org/officeDocument/2006/relationships/hyperlink" Target="https://normativ.kontur.ru/document?moduleid=1&amp;documentid=322890#l828" TargetMode="External"/><Relationship Id="rId109" Type="http://schemas.openxmlformats.org/officeDocument/2006/relationships/hyperlink" Target="https://normativ.kontur.ru/document?moduleid=1&amp;documentid=322890#l828" TargetMode="External"/><Relationship Id="rId34" Type="http://schemas.openxmlformats.org/officeDocument/2006/relationships/hyperlink" Target="https://normativ.kontur.ru/document?moduleid=1&amp;documentid=322890#l828" TargetMode="External"/><Relationship Id="rId50" Type="http://schemas.openxmlformats.org/officeDocument/2006/relationships/hyperlink" Target="https://normativ.kontur.ru/document?moduleid=1&amp;documentid=322890#l828" TargetMode="External"/><Relationship Id="rId55" Type="http://schemas.openxmlformats.org/officeDocument/2006/relationships/hyperlink" Target="https://normativ.kontur.ru/document?moduleid=1&amp;documentid=322890#l828" TargetMode="External"/><Relationship Id="rId76" Type="http://schemas.openxmlformats.org/officeDocument/2006/relationships/hyperlink" Target="https://normativ.kontur.ru/document?moduleid=1&amp;documentid=322890#l828" TargetMode="External"/><Relationship Id="rId97" Type="http://schemas.openxmlformats.org/officeDocument/2006/relationships/hyperlink" Target="https://normativ.kontur.ru/document?moduleid=1&amp;documentid=322890#l828" TargetMode="External"/><Relationship Id="rId104" Type="http://schemas.openxmlformats.org/officeDocument/2006/relationships/hyperlink" Target="https://normativ.kontur.ru/document?moduleid=1&amp;documentid=322890#l828" TargetMode="External"/><Relationship Id="rId120" Type="http://schemas.openxmlformats.org/officeDocument/2006/relationships/theme" Target="theme/theme1.xml"/><Relationship Id="rId7" Type="http://schemas.openxmlformats.org/officeDocument/2006/relationships/hyperlink" Target="https://normativ.kontur.ru/document?moduleid=1&amp;documentid=296595#l0" TargetMode="External"/><Relationship Id="rId71" Type="http://schemas.openxmlformats.org/officeDocument/2006/relationships/hyperlink" Target="https://normativ.kontur.ru/document?moduleid=1&amp;documentid=322890#l828" TargetMode="External"/><Relationship Id="rId92" Type="http://schemas.openxmlformats.org/officeDocument/2006/relationships/hyperlink" Target="https://normativ.kontur.ru/document?moduleid=1&amp;documentid=322890#l82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22890#l828" TargetMode="External"/><Relationship Id="rId24" Type="http://schemas.openxmlformats.org/officeDocument/2006/relationships/hyperlink" Target="https://normativ.kontur.ru/document?moduleid=1&amp;documentid=322890#l137" TargetMode="External"/><Relationship Id="rId40" Type="http://schemas.openxmlformats.org/officeDocument/2006/relationships/hyperlink" Target="https://normativ.kontur.ru/document?moduleid=1&amp;documentid=322890#l828" TargetMode="External"/><Relationship Id="rId45" Type="http://schemas.openxmlformats.org/officeDocument/2006/relationships/hyperlink" Target="https://normativ.kontur.ru/document?moduleid=1&amp;documentid=322890#l828" TargetMode="External"/><Relationship Id="rId66" Type="http://schemas.openxmlformats.org/officeDocument/2006/relationships/hyperlink" Target="https://normativ.kontur.ru/document?moduleid=1&amp;documentid=322890#l828" TargetMode="External"/><Relationship Id="rId87" Type="http://schemas.openxmlformats.org/officeDocument/2006/relationships/hyperlink" Target="https://normativ.kontur.ru/document?moduleid=1&amp;documentid=322890#l828" TargetMode="External"/><Relationship Id="rId110" Type="http://schemas.openxmlformats.org/officeDocument/2006/relationships/hyperlink" Target="https://normativ.kontur.ru/document?moduleid=1&amp;documentid=322890#l828" TargetMode="External"/><Relationship Id="rId115" Type="http://schemas.openxmlformats.org/officeDocument/2006/relationships/image" Target="media/image1.jpeg"/><Relationship Id="rId61" Type="http://schemas.openxmlformats.org/officeDocument/2006/relationships/hyperlink" Target="https://normativ.kontur.ru/document?moduleid=1&amp;documentid=322890#l828" TargetMode="External"/><Relationship Id="rId82" Type="http://schemas.openxmlformats.org/officeDocument/2006/relationships/hyperlink" Target="https://normativ.kontur.ru/document?moduleid=1&amp;documentid=322890#l828" TargetMode="External"/><Relationship Id="rId19" Type="http://schemas.openxmlformats.org/officeDocument/2006/relationships/hyperlink" Target="https://normativ.kontur.ru/document?moduleid=1&amp;documentid=322890#l828" TargetMode="External"/><Relationship Id="rId14" Type="http://schemas.openxmlformats.org/officeDocument/2006/relationships/hyperlink" Target="https://normativ.kontur.ru/document?moduleid=1&amp;documentid=322890#l137" TargetMode="External"/><Relationship Id="rId30" Type="http://schemas.openxmlformats.org/officeDocument/2006/relationships/hyperlink" Target="https://normativ.kontur.ru/document?moduleid=1&amp;documentid=322890#l828" TargetMode="External"/><Relationship Id="rId35" Type="http://schemas.openxmlformats.org/officeDocument/2006/relationships/hyperlink" Target="https://normativ.kontur.ru/document?moduleid=1&amp;documentid=322890#l828" TargetMode="External"/><Relationship Id="rId56" Type="http://schemas.openxmlformats.org/officeDocument/2006/relationships/hyperlink" Target="https://normativ.kontur.ru/document?moduleid=1&amp;documentid=322890#l828" TargetMode="External"/><Relationship Id="rId77" Type="http://schemas.openxmlformats.org/officeDocument/2006/relationships/hyperlink" Target="https://normativ.kontur.ru/document?moduleid=1&amp;documentid=322890#l828" TargetMode="External"/><Relationship Id="rId100" Type="http://schemas.openxmlformats.org/officeDocument/2006/relationships/hyperlink" Target="https://normativ.kontur.ru/document?moduleid=1&amp;documentid=322890#l828" TargetMode="External"/><Relationship Id="rId105" Type="http://schemas.openxmlformats.org/officeDocument/2006/relationships/hyperlink" Target="https://normativ.kontur.ru/document?moduleid=1&amp;documentid=322890#l828" TargetMode="External"/><Relationship Id="rId8" Type="http://schemas.openxmlformats.org/officeDocument/2006/relationships/hyperlink" Target="https://normativ.kontur.ru/document?moduleid=1&amp;documentid=294067#l26" TargetMode="External"/><Relationship Id="rId51" Type="http://schemas.openxmlformats.org/officeDocument/2006/relationships/hyperlink" Target="https://normativ.kontur.ru/document?moduleid=1&amp;documentid=322890#l828" TargetMode="External"/><Relationship Id="rId72" Type="http://schemas.openxmlformats.org/officeDocument/2006/relationships/hyperlink" Target="https://normativ.kontur.ru/document?moduleid=1&amp;documentid=322890#l828" TargetMode="External"/><Relationship Id="rId93" Type="http://schemas.openxmlformats.org/officeDocument/2006/relationships/hyperlink" Target="https://normativ.kontur.ru/document?moduleid=1&amp;documentid=322890#l828" TargetMode="External"/><Relationship Id="rId98" Type="http://schemas.openxmlformats.org/officeDocument/2006/relationships/hyperlink" Target="https://normativ.kontur.ru/document?moduleid=1&amp;documentid=322890#l828"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22890#l137" TargetMode="External"/><Relationship Id="rId46" Type="http://schemas.openxmlformats.org/officeDocument/2006/relationships/hyperlink" Target="https://normativ.kontur.ru/document?moduleid=1&amp;documentid=322890#l828" TargetMode="External"/><Relationship Id="rId67" Type="http://schemas.openxmlformats.org/officeDocument/2006/relationships/hyperlink" Target="https://normativ.kontur.ru/document?moduleid=1&amp;documentid=322890#l828" TargetMode="External"/><Relationship Id="rId116" Type="http://schemas.openxmlformats.org/officeDocument/2006/relationships/image" Target="media/image2.jpeg"/><Relationship Id="rId20" Type="http://schemas.openxmlformats.org/officeDocument/2006/relationships/hyperlink" Target="https://normativ.kontur.ru/document?moduleid=1&amp;documentid=294067#l26" TargetMode="External"/><Relationship Id="rId41" Type="http://schemas.openxmlformats.org/officeDocument/2006/relationships/hyperlink" Target="https://normativ.kontur.ru/document?moduleid=1&amp;documentid=322890#l828" TargetMode="External"/><Relationship Id="rId62" Type="http://schemas.openxmlformats.org/officeDocument/2006/relationships/hyperlink" Target="https://normativ.kontur.ru/document?moduleid=1&amp;documentid=322890#l828" TargetMode="External"/><Relationship Id="rId83" Type="http://schemas.openxmlformats.org/officeDocument/2006/relationships/hyperlink" Target="https://normativ.kontur.ru/document?moduleid=1&amp;documentid=322890#l828" TargetMode="External"/><Relationship Id="rId88" Type="http://schemas.openxmlformats.org/officeDocument/2006/relationships/hyperlink" Target="https://normativ.kontur.ru/document?moduleid=1&amp;documentid=322890#l828" TargetMode="External"/><Relationship Id="rId111" Type="http://schemas.openxmlformats.org/officeDocument/2006/relationships/hyperlink" Target="https://normativ.kontur.ru/document?moduleid=1&amp;documentid=322890#l828" TargetMode="External"/><Relationship Id="rId15" Type="http://schemas.openxmlformats.org/officeDocument/2006/relationships/hyperlink" Target="https://normativ.kontur.ru/document?moduleid=1&amp;documentid=322890#l759" TargetMode="External"/><Relationship Id="rId36" Type="http://schemas.openxmlformats.org/officeDocument/2006/relationships/hyperlink" Target="https://normativ.kontur.ru/document?moduleid=1&amp;documentid=322890#l828" TargetMode="External"/><Relationship Id="rId57" Type="http://schemas.openxmlformats.org/officeDocument/2006/relationships/hyperlink" Target="https://normativ.kontur.ru/document?moduleid=1&amp;documentid=322890#l828" TargetMode="External"/><Relationship Id="rId106" Type="http://schemas.openxmlformats.org/officeDocument/2006/relationships/hyperlink" Target="https://normativ.kontur.ru/document?moduleid=1&amp;documentid=322890#l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30881</Words>
  <Characters>176027</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2</cp:revision>
  <dcterms:created xsi:type="dcterms:W3CDTF">2022-01-31T07:03:00Z</dcterms:created>
  <dcterms:modified xsi:type="dcterms:W3CDTF">2022-01-31T07:03:00Z</dcterms:modified>
</cp:coreProperties>
</file>